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F94F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方正仿宋_GBK"/>
          <w:color w:val="auto"/>
          <w:kern w:val="0"/>
          <w:sz w:val="32"/>
          <w:szCs w:val="32"/>
        </w:rPr>
      </w:pPr>
    </w:p>
    <w:p w14:paraId="735F020A">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方正小标宋_GBK"/>
          <w:color w:val="auto"/>
          <w:kern w:val="0"/>
          <w:sz w:val="44"/>
          <w:szCs w:val="44"/>
          <w:lang w:eastAsia="zh-CN"/>
        </w:rPr>
      </w:pPr>
      <w:r>
        <w:rPr>
          <w:rFonts w:hint="eastAsia" w:ascii="宋体" w:hAnsi="宋体" w:eastAsia="方正小标宋_GBK"/>
          <w:color w:val="auto"/>
          <w:kern w:val="0"/>
          <w:sz w:val="44"/>
          <w:szCs w:val="44"/>
        </w:rPr>
        <w:t>景洪市人民政府办公室关于</w:t>
      </w:r>
      <w:r>
        <w:rPr>
          <w:rFonts w:hint="eastAsia" w:ascii="宋体" w:hAnsi="宋体" w:eastAsia="方正小标宋_GBK"/>
          <w:color w:val="auto"/>
          <w:kern w:val="0"/>
          <w:sz w:val="44"/>
          <w:szCs w:val="44"/>
          <w:lang w:eastAsia="zh-CN"/>
        </w:rPr>
        <w:t>印发《景洪市国家</w:t>
      </w:r>
    </w:p>
    <w:p w14:paraId="710B6DF6">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方正小标宋_GBK"/>
          <w:color w:val="auto"/>
          <w:kern w:val="0"/>
          <w:sz w:val="44"/>
          <w:szCs w:val="44"/>
          <w:lang w:eastAsia="zh-CN"/>
        </w:rPr>
      </w:pPr>
      <w:r>
        <w:rPr>
          <w:rFonts w:hint="eastAsia" w:ascii="宋体" w:hAnsi="宋体" w:eastAsia="方正小标宋_GBK"/>
          <w:color w:val="auto"/>
          <w:kern w:val="0"/>
          <w:sz w:val="44"/>
          <w:szCs w:val="44"/>
          <w:lang w:eastAsia="zh-CN"/>
        </w:rPr>
        <w:t>区域性冬繁良种繁育基地管理办法</w:t>
      </w:r>
    </w:p>
    <w:p w14:paraId="1307BC49">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方正小标宋_GBK"/>
          <w:color w:val="auto"/>
          <w:kern w:val="0"/>
          <w:sz w:val="44"/>
          <w:szCs w:val="44"/>
        </w:rPr>
      </w:pPr>
      <w:r>
        <w:rPr>
          <w:rFonts w:hint="eastAsia" w:ascii="宋体" w:hAnsi="宋体" w:eastAsia="方正小标宋_GBK"/>
          <w:color w:val="auto"/>
          <w:kern w:val="0"/>
          <w:sz w:val="44"/>
          <w:szCs w:val="44"/>
          <w:lang w:eastAsia="zh-CN"/>
        </w:rPr>
        <w:t>（试行）》</w:t>
      </w:r>
      <w:r>
        <w:rPr>
          <w:rFonts w:hint="eastAsia" w:ascii="宋体" w:hAnsi="宋体" w:eastAsia="方正小标宋_GBK"/>
          <w:color w:val="auto"/>
          <w:kern w:val="0"/>
          <w:sz w:val="44"/>
          <w:szCs w:val="44"/>
        </w:rPr>
        <w:t>的通知</w:t>
      </w:r>
    </w:p>
    <w:p w14:paraId="0C5B1B29">
      <w:pPr>
        <w:pStyle w:val="2"/>
        <w:rPr>
          <w:rFonts w:hint="eastAsia"/>
        </w:rPr>
      </w:pPr>
    </w:p>
    <w:p w14:paraId="71BDF31B">
      <w:pPr>
        <w:spacing w:line="600" w:lineRule="exact"/>
        <w:jc w:val="center"/>
        <w:rPr>
          <w:rFonts w:hint="eastAsia" w:ascii="宋体" w:hAnsi="宋体" w:eastAsia="方正仿宋_GBK"/>
          <w:color w:val="auto"/>
          <w:kern w:val="0"/>
          <w:sz w:val="32"/>
          <w:szCs w:val="32"/>
        </w:rPr>
      </w:pPr>
      <w:r>
        <w:rPr>
          <w:rFonts w:hint="eastAsia" w:ascii="宋体" w:hAnsi="宋体" w:eastAsia="方正仿宋_GBK"/>
          <w:color w:val="auto"/>
          <w:kern w:val="0"/>
          <w:sz w:val="32"/>
          <w:szCs w:val="32"/>
        </w:rPr>
        <w:t>景政办</w:t>
      </w:r>
      <w:r>
        <w:rPr>
          <w:rFonts w:hint="eastAsia" w:ascii="宋体" w:hAnsi="宋体" w:eastAsia="方正仿宋_GBK"/>
          <w:color w:val="auto"/>
          <w:kern w:val="0"/>
          <w:sz w:val="32"/>
          <w:szCs w:val="32"/>
          <w:lang w:eastAsia="zh-CN"/>
        </w:rPr>
        <w:t>规</w:t>
      </w:r>
      <w:r>
        <w:rPr>
          <w:rFonts w:hint="eastAsia" w:ascii="宋体" w:hAnsi="宋体" w:eastAsia="方正仿宋_GBK"/>
          <w:color w:val="auto"/>
          <w:kern w:val="0"/>
          <w:sz w:val="32"/>
          <w:szCs w:val="32"/>
        </w:rPr>
        <w:t>〔202</w:t>
      </w:r>
      <w:r>
        <w:rPr>
          <w:rFonts w:hint="default" w:ascii="宋体" w:hAnsi="宋体" w:eastAsia="方正仿宋_GBK"/>
          <w:color w:val="auto"/>
          <w:kern w:val="0"/>
          <w:sz w:val="32"/>
          <w:szCs w:val="32"/>
          <w:lang w:val="en" w:eastAsia="zh-CN"/>
        </w:rPr>
        <w:t>6</w:t>
      </w:r>
      <w:r>
        <w:rPr>
          <w:rFonts w:hint="eastAsia" w:ascii="宋体" w:hAnsi="宋体" w:eastAsia="方正仿宋_GBK"/>
          <w:color w:val="auto"/>
          <w:kern w:val="0"/>
          <w:sz w:val="32"/>
          <w:szCs w:val="32"/>
        </w:rPr>
        <w:t>〕</w:t>
      </w:r>
      <w:r>
        <w:rPr>
          <w:rFonts w:hint="eastAsia" w:ascii="宋体" w:hAnsi="宋体" w:eastAsia="方正仿宋_GBK"/>
          <w:color w:val="auto"/>
          <w:kern w:val="0"/>
          <w:sz w:val="32"/>
          <w:szCs w:val="32"/>
          <w:lang w:val="en-US" w:eastAsia="zh-CN"/>
        </w:rPr>
        <w:t>2</w:t>
      </w:r>
      <w:r>
        <w:rPr>
          <w:rFonts w:hint="eastAsia" w:ascii="宋体" w:hAnsi="宋体" w:eastAsia="方正仿宋_GBK"/>
          <w:color w:val="auto"/>
          <w:kern w:val="0"/>
          <w:sz w:val="32"/>
          <w:szCs w:val="32"/>
        </w:rPr>
        <w:t>号</w:t>
      </w:r>
    </w:p>
    <w:p w14:paraId="4E387ED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小标宋_GBK"/>
          <w:color w:val="auto"/>
          <w:kern w:val="0"/>
          <w:sz w:val="44"/>
          <w:szCs w:val="44"/>
        </w:rPr>
      </w:pPr>
    </w:p>
    <w:p w14:paraId="0D8A9B1E">
      <w:pPr>
        <w:keepNext w:val="0"/>
        <w:keepLines w:val="0"/>
        <w:pageBreakBefore w:val="0"/>
        <w:kinsoku/>
        <w:overflowPunct/>
        <w:topLinePunct w:val="0"/>
        <w:autoSpaceDE/>
        <w:autoSpaceDN/>
        <w:bidi w:val="0"/>
        <w:adjustRightInd/>
        <w:snapToGrid/>
        <w:spacing w:line="560" w:lineRule="exact"/>
        <w:textAlignment w:val="auto"/>
        <w:rPr>
          <w:rFonts w:hint="eastAsia" w:ascii="宋体" w:hAnsi="宋体" w:eastAsia="方正仿宋_GBK" w:cs="Times New Roman"/>
          <w:color w:val="auto"/>
          <w:kern w:val="0"/>
          <w:sz w:val="32"/>
          <w:szCs w:val="32"/>
          <w:lang w:val="en-US" w:eastAsia="zh-CN"/>
        </w:rPr>
      </w:pPr>
      <w:r>
        <w:rPr>
          <w:rFonts w:hint="eastAsia" w:ascii="宋体" w:hAnsi="宋体" w:eastAsia="方正仿宋_GBK" w:cs="Times New Roman"/>
          <w:color w:val="auto"/>
          <w:kern w:val="0"/>
          <w:sz w:val="32"/>
          <w:szCs w:val="32"/>
          <w:lang w:val="en-US" w:eastAsia="zh-CN"/>
        </w:rPr>
        <w:t>各乡镇人民政府，街道办事处，农场社区、园区管委会，市委和市级国家各部委办局，各人民团体，省、州驻景各有关单位：</w:t>
      </w:r>
    </w:p>
    <w:p w14:paraId="4F3DCA6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宋体" w:hAnsi="宋体" w:eastAsia="方正仿宋_GBK" w:cs="Times New Roman"/>
          <w:color w:val="auto"/>
          <w:kern w:val="0"/>
          <w:sz w:val="32"/>
          <w:szCs w:val="32"/>
          <w:lang w:val="en-US" w:eastAsia="zh-CN"/>
        </w:rPr>
      </w:pPr>
      <w:r>
        <w:rPr>
          <w:rFonts w:hint="eastAsia" w:ascii="宋体" w:hAnsi="宋体" w:eastAsia="方正仿宋_GBK" w:cs="Times New Roman"/>
          <w:color w:val="auto"/>
          <w:kern w:val="0"/>
          <w:sz w:val="32"/>
          <w:szCs w:val="32"/>
          <w:lang w:val="en-US" w:eastAsia="zh-CN"/>
        </w:rPr>
        <w:t>《景洪市国家区域性冬繁良种繁育基地管理办法（试行）》已经市人民政府77次常务会议审议通过，现印发给你们，请认真贯彻执行。</w:t>
      </w:r>
    </w:p>
    <w:p w14:paraId="5304412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eastAsia="方正仿宋_GBK"/>
          <w:color w:val="auto"/>
          <w:kern w:val="0"/>
          <w:sz w:val="32"/>
          <w:szCs w:val="32"/>
        </w:rPr>
      </w:pPr>
    </w:p>
    <w:p w14:paraId="05868A4A">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宋体" w:hAnsi="宋体"/>
        </w:rPr>
      </w:pPr>
    </w:p>
    <w:p w14:paraId="718D5665">
      <w:pPr>
        <w:rPr>
          <w:rFonts w:hint="eastAsia" w:ascii="宋体" w:hAnsi="宋体"/>
        </w:rPr>
      </w:pPr>
    </w:p>
    <w:p w14:paraId="73967B0A">
      <w:pPr>
        <w:pStyle w:val="2"/>
        <w:rPr>
          <w:rFonts w:hint="eastAsia"/>
        </w:rPr>
      </w:pPr>
    </w:p>
    <w:p w14:paraId="33487370">
      <w:pPr>
        <w:keepNext w:val="0"/>
        <w:keepLines w:val="0"/>
        <w:pageBreakBefore w:val="0"/>
        <w:widowControl/>
        <w:kinsoku/>
        <w:wordWrap/>
        <w:overflowPunct/>
        <w:topLinePunct w:val="0"/>
        <w:autoSpaceDE/>
        <w:autoSpaceDN/>
        <w:bidi w:val="0"/>
        <w:adjustRightInd/>
        <w:snapToGrid/>
        <w:spacing w:line="560" w:lineRule="exact"/>
        <w:ind w:firstLine="640" w:firstLineChars="200"/>
        <w:jc w:val="right"/>
        <w:textAlignment w:val="auto"/>
        <w:rPr>
          <w:rFonts w:hint="eastAsia" w:ascii="宋体" w:hAnsi="宋体" w:eastAsia="方正仿宋_GBK"/>
          <w:color w:val="auto"/>
          <w:kern w:val="0"/>
          <w:sz w:val="32"/>
          <w:szCs w:val="32"/>
        </w:rPr>
      </w:pPr>
      <w:bookmarkStart w:id="1" w:name="_GoBack"/>
      <w:bookmarkEnd w:id="1"/>
      <w:r>
        <w:rPr>
          <w:rFonts w:hint="eastAsia" w:ascii="宋体" w:hAnsi="宋体" w:eastAsia="方正仿宋_GBK"/>
          <w:color w:val="auto"/>
          <w:kern w:val="0"/>
          <w:sz w:val="32"/>
          <w:szCs w:val="32"/>
        </w:rPr>
        <w:t>202</w:t>
      </w:r>
      <w:r>
        <w:rPr>
          <w:rFonts w:hint="eastAsia" w:ascii="宋体" w:hAnsi="宋体" w:eastAsia="方正仿宋_GBK"/>
          <w:color w:val="auto"/>
          <w:kern w:val="0"/>
          <w:sz w:val="32"/>
          <w:szCs w:val="32"/>
          <w:lang w:val="en-US" w:eastAsia="zh-CN"/>
        </w:rPr>
        <w:t>6</w:t>
      </w:r>
      <w:r>
        <w:rPr>
          <w:rFonts w:hint="eastAsia" w:ascii="宋体" w:hAnsi="宋体" w:eastAsia="方正仿宋_GBK"/>
          <w:color w:val="auto"/>
          <w:kern w:val="0"/>
          <w:sz w:val="32"/>
          <w:szCs w:val="32"/>
        </w:rPr>
        <w:t>年</w:t>
      </w:r>
      <w:r>
        <w:rPr>
          <w:rFonts w:hint="eastAsia" w:ascii="宋体" w:hAnsi="宋体" w:eastAsia="方正仿宋_GBK"/>
          <w:color w:val="auto"/>
          <w:kern w:val="0"/>
          <w:sz w:val="32"/>
          <w:szCs w:val="32"/>
          <w:lang w:val="en-US" w:eastAsia="zh-CN"/>
        </w:rPr>
        <w:t>4</w:t>
      </w:r>
      <w:r>
        <w:rPr>
          <w:rFonts w:hint="eastAsia" w:ascii="宋体" w:hAnsi="宋体" w:eastAsia="方正仿宋_GBK"/>
          <w:color w:val="auto"/>
          <w:kern w:val="0"/>
          <w:sz w:val="32"/>
          <w:szCs w:val="32"/>
        </w:rPr>
        <w:t>月</w:t>
      </w:r>
      <w:r>
        <w:rPr>
          <w:rFonts w:hint="eastAsia" w:ascii="宋体" w:hAnsi="宋体" w:eastAsia="方正仿宋_GBK"/>
          <w:color w:val="auto"/>
          <w:kern w:val="0"/>
          <w:sz w:val="32"/>
          <w:szCs w:val="32"/>
          <w:lang w:val="en-US" w:eastAsia="zh-CN"/>
        </w:rPr>
        <w:t>3</w:t>
      </w:r>
      <w:r>
        <w:rPr>
          <w:rFonts w:hint="eastAsia" w:ascii="宋体" w:hAnsi="宋体" w:eastAsia="方正仿宋_GBK"/>
          <w:color w:val="auto"/>
          <w:kern w:val="0"/>
          <w:sz w:val="32"/>
          <w:szCs w:val="32"/>
        </w:rPr>
        <w:t>日　　　　</w:t>
      </w:r>
    </w:p>
    <w:p w14:paraId="3FF6F5C7">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宋体" w:hAnsi="宋体" w:eastAsia="方正仿宋_GBK"/>
          <w:color w:val="auto"/>
          <w:kern w:val="0"/>
          <w:sz w:val="32"/>
          <w:szCs w:val="32"/>
        </w:rPr>
      </w:pPr>
      <w:r>
        <w:rPr>
          <w:rFonts w:hint="eastAsia" w:ascii="宋体" w:hAnsi="宋体" w:eastAsia="方正仿宋_GBK"/>
          <w:color w:val="auto"/>
          <w:kern w:val="0"/>
          <w:sz w:val="32"/>
          <w:szCs w:val="32"/>
        </w:rPr>
        <w:t>（此件公开发布）</w:t>
      </w:r>
    </w:p>
    <w:p w14:paraId="034FC468">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outlineLvl w:val="0"/>
        <w:rPr>
          <w:rFonts w:hint="default" w:ascii="宋体" w:hAnsi="宋体" w:eastAsia="方正小标宋_GBK" w:cs="Times New Roman"/>
          <w:b w:val="0"/>
          <w:bCs/>
          <w:color w:val="auto"/>
          <w:spacing w:val="0"/>
          <w:kern w:val="0"/>
          <w:sz w:val="44"/>
          <w:szCs w:val="44"/>
        </w:rPr>
      </w:pPr>
    </w:p>
    <w:p w14:paraId="54B346D8">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outlineLvl w:val="0"/>
        <w:rPr>
          <w:rFonts w:hint="default" w:ascii="宋体" w:hAnsi="宋体" w:eastAsia="方正小标宋_GBK" w:cs="Times New Roman"/>
          <w:b w:val="0"/>
          <w:bCs/>
          <w:color w:val="auto"/>
          <w:spacing w:val="0"/>
          <w:kern w:val="0"/>
          <w:sz w:val="44"/>
          <w:szCs w:val="44"/>
        </w:rPr>
      </w:pPr>
    </w:p>
    <w:p w14:paraId="6FCA8EF8">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outlineLvl w:val="0"/>
        <w:rPr>
          <w:rFonts w:hint="default" w:ascii="宋体" w:hAnsi="宋体" w:eastAsia="方正小标宋_GBK" w:cs="Times New Roman"/>
          <w:b w:val="0"/>
          <w:bCs/>
          <w:color w:val="auto"/>
          <w:spacing w:val="0"/>
          <w:kern w:val="0"/>
          <w:sz w:val="44"/>
          <w:szCs w:val="44"/>
        </w:rPr>
      </w:pPr>
    </w:p>
    <w:p w14:paraId="4A43ECF0">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outlineLvl w:val="0"/>
        <w:rPr>
          <w:rFonts w:hint="default" w:ascii="宋体" w:hAnsi="宋体" w:eastAsia="方正小标宋_GBK" w:cs="Times New Roman"/>
          <w:b w:val="0"/>
          <w:bCs/>
          <w:color w:val="auto"/>
          <w:spacing w:val="0"/>
          <w:kern w:val="0"/>
          <w:sz w:val="44"/>
          <w:szCs w:val="44"/>
        </w:rPr>
      </w:pPr>
    </w:p>
    <w:p w14:paraId="323C315E">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outlineLvl w:val="0"/>
        <w:rPr>
          <w:rFonts w:hint="default" w:ascii="宋体" w:hAnsi="宋体" w:eastAsia="方正小标宋_GBK" w:cs="Times New Roman"/>
          <w:b w:val="0"/>
          <w:bCs/>
          <w:color w:val="auto"/>
          <w:spacing w:val="0"/>
          <w:kern w:val="0"/>
          <w:sz w:val="44"/>
          <w:szCs w:val="44"/>
        </w:rPr>
      </w:pPr>
    </w:p>
    <w:p w14:paraId="2B8364C0">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outlineLvl w:val="0"/>
        <w:rPr>
          <w:rFonts w:hint="default" w:ascii="宋体" w:hAnsi="宋体" w:eastAsia="方正小标宋_GBK" w:cs="Times New Roman"/>
          <w:b w:val="0"/>
          <w:bCs/>
          <w:color w:val="auto"/>
          <w:spacing w:val="0"/>
          <w:kern w:val="0"/>
          <w:sz w:val="44"/>
          <w:szCs w:val="44"/>
        </w:rPr>
      </w:pPr>
      <w:r>
        <w:rPr>
          <w:rFonts w:hint="default" w:ascii="宋体" w:hAnsi="宋体" w:eastAsia="方正小标宋_GBK" w:cs="Times New Roman"/>
          <w:b w:val="0"/>
          <w:bCs/>
          <w:color w:val="auto"/>
          <w:spacing w:val="0"/>
          <w:kern w:val="0"/>
          <w:sz w:val="44"/>
          <w:szCs w:val="44"/>
        </w:rPr>
        <w:t>景洪市国家区域性冬繁良种繁育基地管理办法</w:t>
      </w:r>
    </w:p>
    <w:p w14:paraId="76AD72FD">
      <w:pPr>
        <w:keepNext w:val="0"/>
        <w:keepLines w:val="0"/>
        <w:pageBreakBefore w:val="0"/>
        <w:widowControl/>
        <w:kinsoku/>
        <w:wordWrap/>
        <w:overflowPunct w:val="0"/>
        <w:topLinePunct w:val="0"/>
        <w:autoSpaceDE/>
        <w:autoSpaceDN/>
        <w:bidi w:val="0"/>
        <w:adjustRightInd/>
        <w:snapToGrid/>
        <w:spacing w:line="570" w:lineRule="exact"/>
        <w:ind w:left="0" w:leftChars="0"/>
        <w:jc w:val="center"/>
        <w:textAlignment w:val="auto"/>
        <w:rPr>
          <w:rFonts w:hint="eastAsia" w:ascii="宋体" w:hAnsi="宋体" w:eastAsia="方正楷体_GBK" w:cs="方正楷体_GBK"/>
          <w:b w:val="0"/>
          <w:bCs/>
          <w:color w:val="auto"/>
          <w:spacing w:val="0"/>
          <w:kern w:val="0"/>
          <w:sz w:val="32"/>
          <w:szCs w:val="32"/>
          <w:lang w:val="en-US" w:eastAsia="zh-CN"/>
        </w:rPr>
      </w:pPr>
      <w:r>
        <w:rPr>
          <w:rFonts w:hint="eastAsia" w:ascii="宋体" w:hAnsi="宋体" w:eastAsia="方正楷体_GBK" w:cs="方正楷体_GBK"/>
          <w:b w:val="0"/>
          <w:bCs/>
          <w:color w:val="auto"/>
          <w:spacing w:val="0"/>
          <w:kern w:val="0"/>
          <w:sz w:val="32"/>
          <w:szCs w:val="32"/>
          <w:lang w:val="en-US" w:eastAsia="zh-CN"/>
        </w:rPr>
        <w:t>（试行）</w:t>
      </w:r>
    </w:p>
    <w:p w14:paraId="11C1E2BC">
      <w:pPr>
        <w:keepNext w:val="0"/>
        <w:keepLines w:val="0"/>
        <w:pageBreakBefore w:val="0"/>
        <w:widowControl/>
        <w:numPr>
          <w:ilvl w:val="0"/>
          <w:numId w:val="0"/>
        </w:numPr>
        <w:shd w:val="clear" w:color="auto" w:fill="FFFFFF"/>
        <w:kinsoku/>
        <w:wordWrap/>
        <w:overflowPunct w:val="0"/>
        <w:topLinePunct w:val="0"/>
        <w:autoSpaceDE/>
        <w:autoSpaceDN/>
        <w:bidi w:val="0"/>
        <w:adjustRightInd/>
        <w:snapToGrid/>
        <w:spacing w:line="570" w:lineRule="exact"/>
        <w:ind w:left="0" w:leftChars="0"/>
        <w:jc w:val="both"/>
        <w:textAlignment w:val="auto"/>
        <w:outlineLvl w:val="0"/>
        <w:rPr>
          <w:rFonts w:hint="eastAsia" w:ascii="宋体" w:hAnsi="宋体" w:eastAsia="方正黑体_GBK" w:cs="方正黑体_GBK"/>
          <w:b w:val="0"/>
          <w:bCs/>
          <w:color w:val="auto"/>
          <w:spacing w:val="0"/>
          <w:kern w:val="0"/>
          <w:sz w:val="32"/>
          <w:szCs w:val="32"/>
        </w:rPr>
      </w:pPr>
    </w:p>
    <w:p w14:paraId="1EADD4F5">
      <w:pPr>
        <w:keepNext w:val="0"/>
        <w:keepLines w:val="0"/>
        <w:pageBreakBefore w:val="0"/>
        <w:widowControl w:val="0"/>
        <w:numPr>
          <w:ilvl w:val="0"/>
          <w:numId w:val="0"/>
        </w:numPr>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rPr>
      </w:pPr>
      <w:r>
        <w:rPr>
          <w:rFonts w:hint="default" w:ascii="宋体" w:hAnsi="宋体" w:eastAsia="方正仿宋_GBK" w:cs="Times New Roman"/>
          <w:color w:val="auto"/>
          <w:spacing w:val="0"/>
          <w:kern w:val="0"/>
          <w:sz w:val="32"/>
          <w:szCs w:val="32"/>
        </w:rPr>
        <w:t>为保护好、建设好、利用好、管理好景洪市国家区域性冬繁良种繁育基地</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促进</w:t>
      </w:r>
      <w:r>
        <w:rPr>
          <w:rFonts w:hint="eastAsia" w:ascii="宋体" w:hAnsi="宋体" w:eastAsia="方正仿宋_GBK" w:cs="Times New Roman"/>
          <w:color w:val="auto"/>
          <w:spacing w:val="0"/>
          <w:sz w:val="32"/>
          <w:szCs w:val="32"/>
          <w:shd w:val="clear" w:color="auto" w:fill="FFFFFF"/>
          <w:lang w:val="en-US" w:eastAsia="zh-CN"/>
        </w:rPr>
        <w:t>冬</w:t>
      </w:r>
      <w:r>
        <w:rPr>
          <w:rFonts w:hint="default" w:ascii="宋体" w:hAnsi="宋体" w:eastAsia="方正仿宋_GBK" w:cs="Times New Roman"/>
          <w:color w:val="auto"/>
          <w:spacing w:val="0"/>
          <w:kern w:val="0"/>
          <w:sz w:val="32"/>
          <w:szCs w:val="32"/>
        </w:rPr>
        <w:t>繁事业持续、健康、有序发展</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保障国家粮食安全和农业生物安全</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规范对外农业合作与交流。根据《中华人民共和国种子法</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中华人民共和国植物检疫条例</w:t>
      </w:r>
      <w:r>
        <w:rPr>
          <w:rFonts w:hint="eastAsia" w:ascii="宋体" w:hAnsi="宋体" w:eastAsia="方正仿宋_GBK" w:cs="Times New Roman"/>
          <w:color w:val="auto"/>
          <w:spacing w:val="0"/>
          <w:kern w:val="0"/>
          <w:sz w:val="32"/>
          <w:szCs w:val="32"/>
          <w:lang w:eastAsia="zh-CN"/>
        </w:rPr>
        <w:t>》《中华人民共和国植物新品种保护条例</w:t>
      </w:r>
      <w:r>
        <w:rPr>
          <w:rFonts w:hint="default" w:ascii="宋体" w:hAnsi="宋体" w:eastAsia="方正仿宋_GBK" w:cs="Times New Roman"/>
          <w:color w:val="auto"/>
          <w:spacing w:val="0"/>
          <w:kern w:val="0"/>
          <w:sz w:val="32"/>
          <w:szCs w:val="32"/>
        </w:rPr>
        <w:t>》和《农业转基因生物安全管理条例》等有关法律法规的规定</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以及《云南省景洪市区域性冬繁良种繁育基地发展规划（2017</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2025年）》</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以下简称《规划》</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000000"/>
          <w:spacing w:val="0"/>
          <w:sz w:val="32"/>
          <w:szCs w:val="32"/>
          <w:lang w:val="en-US" w:eastAsia="zh-CN"/>
        </w:rPr>
        <w:t>《农业农村部办公厅 财政部办公厅关于进一步做好制种大县奖励政策实施的通知》</w:t>
      </w:r>
      <w:r>
        <w:rPr>
          <w:rFonts w:hint="eastAsia" w:ascii="宋体" w:hAnsi="宋体" w:eastAsia="方正仿宋_GBK" w:cs="Times New Roman"/>
          <w:color w:val="000000"/>
          <w:spacing w:val="0"/>
          <w:kern w:val="0"/>
          <w:sz w:val="32"/>
          <w:szCs w:val="32"/>
          <w:lang w:val="en-US" w:eastAsia="zh-CN"/>
        </w:rPr>
        <w:t>《云南省专家基层科研工作站管理办法》等文件</w:t>
      </w:r>
      <w:r>
        <w:rPr>
          <w:rFonts w:hint="default" w:ascii="宋体" w:hAnsi="宋体" w:eastAsia="方正仿宋_GBK" w:cs="Times New Roman"/>
          <w:color w:val="000000"/>
          <w:spacing w:val="0"/>
          <w:kern w:val="0"/>
          <w:sz w:val="32"/>
          <w:szCs w:val="32"/>
          <w:lang w:eastAsia="zh-CN"/>
        </w:rPr>
        <w:t>，</w:t>
      </w:r>
      <w:r>
        <w:rPr>
          <w:rFonts w:hint="eastAsia" w:ascii="宋体" w:hAnsi="宋体" w:eastAsia="方正仿宋_GBK" w:cs="Times New Roman"/>
          <w:color w:val="000000"/>
          <w:spacing w:val="0"/>
          <w:kern w:val="0"/>
          <w:sz w:val="32"/>
          <w:szCs w:val="32"/>
          <w:lang w:eastAsia="zh-CN"/>
        </w:rPr>
        <w:t>结合景洪市实际，</w:t>
      </w:r>
      <w:r>
        <w:rPr>
          <w:rFonts w:hint="default" w:ascii="宋体" w:hAnsi="宋体" w:eastAsia="方正仿宋_GBK" w:cs="Times New Roman"/>
          <w:color w:val="auto"/>
          <w:spacing w:val="0"/>
          <w:kern w:val="0"/>
          <w:sz w:val="32"/>
          <w:szCs w:val="32"/>
        </w:rPr>
        <w:t>制定本办法。</w:t>
      </w:r>
    </w:p>
    <w:p w14:paraId="74CDDC01">
      <w:pPr>
        <w:keepNext w:val="0"/>
        <w:keepLines w:val="0"/>
        <w:pageBreakBefore w:val="0"/>
        <w:widowControl w:val="0"/>
        <w:numPr>
          <w:ilvl w:val="0"/>
          <w:numId w:val="0"/>
        </w:numPr>
        <w:shd w:val="clear" w:color="auto" w:fill="FFFFFF"/>
        <w:kinsoku/>
        <w:wordWrap/>
        <w:overflowPunct w:val="0"/>
        <w:topLinePunct w:val="0"/>
        <w:autoSpaceDE/>
        <w:autoSpaceDN/>
        <w:bidi w:val="0"/>
        <w:adjustRightInd/>
        <w:snapToGrid/>
        <w:spacing w:line="570" w:lineRule="exact"/>
        <w:ind w:left="0" w:leftChars="0"/>
        <w:jc w:val="center"/>
        <w:textAlignment w:val="auto"/>
        <w:rPr>
          <w:rFonts w:hint="default" w:ascii="宋体" w:hAnsi="宋体" w:eastAsia="方正仿宋_GBK" w:cs="Times New Roman"/>
          <w:b/>
          <w:bCs/>
          <w:color w:val="auto"/>
          <w:spacing w:val="0"/>
          <w:kern w:val="0"/>
          <w:sz w:val="32"/>
          <w:szCs w:val="32"/>
        </w:rPr>
      </w:pPr>
      <w:r>
        <w:rPr>
          <w:rFonts w:hint="eastAsia" w:ascii="宋体" w:hAnsi="宋体" w:eastAsia="方正黑体_GBK" w:cs="方正黑体_GBK"/>
          <w:b w:val="0"/>
          <w:bCs/>
          <w:color w:val="auto"/>
          <w:spacing w:val="0"/>
          <w:kern w:val="0"/>
          <w:sz w:val="32"/>
          <w:szCs w:val="32"/>
          <w:lang w:val="en-US" w:eastAsia="zh-CN"/>
        </w:rPr>
        <w:t>第一章</w:t>
      </w:r>
      <w:r>
        <w:rPr>
          <w:rFonts w:hint="default" w:ascii="宋体" w:hAnsi="宋体" w:eastAsia="方正楷体_GBK" w:cs="Times New Roman"/>
          <w:b/>
          <w:color w:val="auto"/>
          <w:spacing w:val="0"/>
          <w:kern w:val="0"/>
          <w:sz w:val="32"/>
          <w:szCs w:val="32"/>
        </w:rPr>
        <w:t xml:space="preserve"> </w:t>
      </w:r>
      <w:r>
        <w:rPr>
          <w:rFonts w:hint="eastAsia" w:ascii="宋体" w:hAnsi="宋体" w:eastAsia="方正楷体_GBK" w:cs="Times New Roman"/>
          <w:b/>
          <w:color w:val="auto"/>
          <w:spacing w:val="0"/>
          <w:kern w:val="0"/>
          <w:sz w:val="32"/>
          <w:szCs w:val="32"/>
          <w:lang w:val="en-US" w:eastAsia="zh-CN"/>
        </w:rPr>
        <w:t xml:space="preserve"> </w:t>
      </w:r>
      <w:r>
        <w:rPr>
          <w:rFonts w:hint="eastAsia" w:ascii="宋体" w:hAnsi="宋体" w:eastAsia="方正黑体_GBK" w:cs="方正黑体_GBK"/>
          <w:b w:val="0"/>
          <w:bCs/>
          <w:color w:val="auto"/>
          <w:spacing w:val="0"/>
          <w:kern w:val="0"/>
          <w:sz w:val="32"/>
          <w:szCs w:val="32"/>
        </w:rPr>
        <w:t>总则</w:t>
      </w:r>
    </w:p>
    <w:p w14:paraId="4AD5B4AF">
      <w:pPr>
        <w:keepNext w:val="0"/>
        <w:keepLines w:val="0"/>
        <w:pageBreakBefore w:val="0"/>
        <w:widowControl w:val="0"/>
        <w:numPr>
          <w:ilvl w:val="0"/>
          <w:numId w:val="0"/>
        </w:numPr>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kern w:val="0"/>
          <w:sz w:val="32"/>
          <w:szCs w:val="32"/>
          <w:lang w:eastAsia="zh-CN"/>
        </w:rPr>
      </w:pPr>
      <w:r>
        <w:rPr>
          <w:rFonts w:hint="default" w:ascii="宋体" w:hAnsi="宋体" w:eastAsia="方正仿宋_GBK" w:cs="Times New Roman"/>
          <w:b/>
          <w:bCs/>
          <w:color w:val="auto"/>
          <w:spacing w:val="0"/>
          <w:kern w:val="0"/>
          <w:sz w:val="32"/>
          <w:szCs w:val="32"/>
        </w:rPr>
        <w:t>第</w:t>
      </w:r>
      <w:r>
        <w:rPr>
          <w:rFonts w:hint="eastAsia" w:ascii="宋体" w:hAnsi="宋体" w:eastAsia="方正仿宋_GBK" w:cs="Times New Roman"/>
          <w:b/>
          <w:bCs/>
          <w:color w:val="auto"/>
          <w:spacing w:val="0"/>
          <w:kern w:val="0"/>
          <w:sz w:val="32"/>
          <w:szCs w:val="32"/>
          <w:lang w:eastAsia="zh-CN"/>
        </w:rPr>
        <w:t>一</w:t>
      </w:r>
      <w:r>
        <w:rPr>
          <w:rFonts w:hint="default" w:ascii="宋体" w:hAnsi="宋体" w:eastAsia="方正仿宋_GBK" w:cs="Times New Roman"/>
          <w:b/>
          <w:bCs/>
          <w:color w:val="auto"/>
          <w:spacing w:val="0"/>
          <w:kern w:val="0"/>
          <w:sz w:val="32"/>
          <w:szCs w:val="32"/>
        </w:rPr>
        <w:t>条</w:t>
      </w:r>
      <w:r>
        <w:rPr>
          <w:rFonts w:hint="eastAsia" w:ascii="宋体" w:hAnsi="宋体" w:eastAsia="方正仿宋_GBK" w:cs="Times New Roman"/>
          <w:color w:val="auto"/>
          <w:spacing w:val="0"/>
          <w:kern w:val="0"/>
          <w:sz w:val="32"/>
          <w:szCs w:val="32"/>
          <w:lang w:val="en-US" w:eastAsia="zh-CN"/>
        </w:rPr>
        <w:t xml:space="preserve">  </w:t>
      </w:r>
      <w:r>
        <w:rPr>
          <w:rFonts w:hint="default" w:ascii="宋体" w:hAnsi="宋体" w:eastAsia="方正仿宋_GBK" w:cs="Times New Roman"/>
          <w:color w:val="auto"/>
          <w:spacing w:val="0"/>
          <w:kern w:val="0"/>
          <w:sz w:val="32"/>
          <w:szCs w:val="32"/>
        </w:rPr>
        <w:t>本办法所称冬繁基地</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是指按《规划》要求</w:t>
      </w:r>
      <w:r>
        <w:rPr>
          <w:rFonts w:hint="eastAsia" w:ascii="宋体" w:hAnsi="宋体" w:eastAsia="方正仿宋_GBK" w:cs="Times New Roman"/>
          <w:color w:val="auto"/>
          <w:spacing w:val="0"/>
          <w:kern w:val="0"/>
          <w:sz w:val="32"/>
          <w:szCs w:val="32"/>
          <w:lang w:eastAsia="zh-CN"/>
        </w:rPr>
        <w:t>认定</w:t>
      </w:r>
      <w:r>
        <w:rPr>
          <w:rFonts w:hint="default" w:ascii="宋体" w:hAnsi="宋体" w:eastAsia="方正仿宋_GBK" w:cs="Times New Roman"/>
          <w:color w:val="auto"/>
          <w:spacing w:val="0"/>
          <w:kern w:val="0"/>
          <w:sz w:val="32"/>
          <w:szCs w:val="32"/>
        </w:rPr>
        <w:t>的</w:t>
      </w:r>
      <w:r>
        <w:rPr>
          <w:rFonts w:hint="eastAsia" w:ascii="宋体" w:hAnsi="宋体" w:eastAsia="方正仿宋_GBK" w:cs="Times New Roman"/>
          <w:color w:val="auto"/>
          <w:spacing w:val="0"/>
          <w:kern w:val="0"/>
          <w:sz w:val="32"/>
          <w:szCs w:val="32"/>
          <w:lang w:val="en-US" w:eastAsia="zh-CN"/>
        </w:rPr>
        <w:t>景洪市国家首批</w:t>
      </w:r>
      <w:r>
        <w:rPr>
          <w:rFonts w:hint="default" w:ascii="宋体" w:hAnsi="宋体" w:eastAsia="方正仿宋_GBK" w:cs="Times New Roman"/>
          <w:color w:val="auto"/>
          <w:spacing w:val="0"/>
          <w:kern w:val="0"/>
          <w:sz w:val="32"/>
          <w:szCs w:val="32"/>
        </w:rPr>
        <w:t>冬繁科研育种保护区。</w:t>
      </w:r>
    </w:p>
    <w:p w14:paraId="27DA72B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bCs/>
          <w:color w:val="auto"/>
          <w:spacing w:val="0"/>
          <w:kern w:val="0"/>
          <w:sz w:val="32"/>
          <w:szCs w:val="32"/>
        </w:rPr>
      </w:pPr>
      <w:r>
        <w:rPr>
          <w:rFonts w:hint="default" w:ascii="宋体" w:hAnsi="宋体" w:eastAsia="方正仿宋_GBK" w:cs="Times New Roman"/>
          <w:b/>
          <w:bCs/>
          <w:color w:val="auto"/>
          <w:spacing w:val="0"/>
          <w:kern w:val="0"/>
          <w:sz w:val="32"/>
          <w:szCs w:val="32"/>
        </w:rPr>
        <w:t>第</w:t>
      </w:r>
      <w:r>
        <w:rPr>
          <w:rFonts w:hint="eastAsia" w:ascii="宋体" w:hAnsi="宋体" w:eastAsia="方正仿宋_GBK" w:cs="Times New Roman"/>
          <w:b/>
          <w:bCs/>
          <w:color w:val="auto"/>
          <w:spacing w:val="0"/>
          <w:kern w:val="0"/>
          <w:sz w:val="32"/>
          <w:szCs w:val="32"/>
          <w:lang w:eastAsia="zh-CN"/>
        </w:rPr>
        <w:t>二</w:t>
      </w:r>
      <w:r>
        <w:rPr>
          <w:rFonts w:hint="default" w:ascii="宋体" w:hAnsi="宋体" w:eastAsia="方正仿宋_GBK" w:cs="Times New Roman"/>
          <w:b/>
          <w:bCs/>
          <w:color w:val="auto"/>
          <w:spacing w:val="0"/>
          <w:kern w:val="0"/>
          <w:sz w:val="32"/>
          <w:szCs w:val="32"/>
        </w:rPr>
        <w:t xml:space="preserve">条 </w:t>
      </w:r>
      <w:r>
        <w:rPr>
          <w:rFonts w:hint="eastAsia" w:ascii="宋体" w:hAnsi="宋体" w:eastAsia="方正仿宋_GBK" w:cs="Times New Roman"/>
          <w:b/>
          <w:bCs/>
          <w:color w:val="auto"/>
          <w:spacing w:val="0"/>
          <w:kern w:val="0"/>
          <w:sz w:val="32"/>
          <w:szCs w:val="32"/>
          <w:lang w:val="en-US" w:eastAsia="zh-CN"/>
        </w:rPr>
        <w:t xml:space="preserve"> </w:t>
      </w:r>
      <w:r>
        <w:rPr>
          <w:rFonts w:hint="default" w:ascii="宋体" w:hAnsi="宋体" w:eastAsia="方正仿宋_GBK" w:cs="Times New Roman"/>
          <w:color w:val="auto"/>
          <w:spacing w:val="0"/>
          <w:kern w:val="0"/>
          <w:sz w:val="32"/>
          <w:szCs w:val="32"/>
        </w:rPr>
        <w:t>本办法适用于在冬繁基地内</w:t>
      </w:r>
      <w:r>
        <w:rPr>
          <w:rFonts w:hint="eastAsia" w:ascii="宋体" w:hAnsi="宋体" w:eastAsia="方正仿宋_GBK" w:cs="Times New Roman"/>
          <w:color w:val="auto"/>
          <w:spacing w:val="0"/>
          <w:kern w:val="0"/>
          <w:sz w:val="32"/>
          <w:szCs w:val="32"/>
          <w:lang w:eastAsia="zh-CN"/>
        </w:rPr>
        <w:t>从事</w:t>
      </w:r>
      <w:r>
        <w:rPr>
          <w:rFonts w:hint="default" w:ascii="宋体" w:hAnsi="宋体" w:eastAsia="方正仿宋_GBK" w:cs="Times New Roman"/>
          <w:color w:val="auto"/>
          <w:spacing w:val="0"/>
          <w:kern w:val="0"/>
          <w:sz w:val="32"/>
          <w:szCs w:val="32"/>
        </w:rPr>
        <w:t>农作物品种选育研究、亲本繁育、种子生产和种植鉴定等活</w:t>
      </w:r>
      <w:r>
        <w:rPr>
          <w:rFonts w:hint="eastAsia" w:ascii="宋体" w:hAnsi="宋体" w:eastAsia="方正仿宋_GBK" w:cs="Times New Roman"/>
          <w:color w:val="auto"/>
          <w:spacing w:val="0"/>
          <w:kern w:val="0"/>
          <w:sz w:val="32"/>
          <w:szCs w:val="32"/>
          <w:lang w:eastAsia="zh-CN"/>
        </w:rPr>
        <w:t>动以</w:t>
      </w:r>
      <w:r>
        <w:rPr>
          <w:rFonts w:hint="default" w:ascii="宋体" w:hAnsi="宋体" w:eastAsia="方正仿宋_GBK" w:cs="Times New Roman"/>
          <w:color w:val="auto"/>
          <w:spacing w:val="0"/>
          <w:kern w:val="0"/>
          <w:sz w:val="32"/>
          <w:szCs w:val="32"/>
        </w:rPr>
        <w:t>及从事冬繁建设与管理工作的单位和个人。</w:t>
      </w:r>
    </w:p>
    <w:p w14:paraId="03D8E91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jc w:val="center"/>
        <w:textAlignment w:val="auto"/>
        <w:outlineLvl w:val="0"/>
        <w:rPr>
          <w:rFonts w:hint="eastAsia" w:ascii="宋体" w:hAnsi="宋体" w:eastAsia="方正黑体_GBK" w:cs="方正黑体_GBK"/>
          <w:b w:val="0"/>
          <w:bCs/>
          <w:color w:val="auto"/>
          <w:spacing w:val="0"/>
          <w:kern w:val="0"/>
          <w:sz w:val="32"/>
          <w:szCs w:val="32"/>
          <w:lang w:eastAsia="zh-CN"/>
        </w:rPr>
      </w:pPr>
      <w:r>
        <w:rPr>
          <w:rFonts w:hint="eastAsia" w:ascii="宋体" w:hAnsi="宋体" w:eastAsia="方正黑体_GBK" w:cs="方正黑体_GBK"/>
          <w:b w:val="0"/>
          <w:bCs/>
          <w:color w:val="auto"/>
          <w:spacing w:val="0"/>
          <w:kern w:val="0"/>
          <w:sz w:val="32"/>
          <w:szCs w:val="32"/>
        </w:rPr>
        <w:t xml:space="preserve">第二章 </w:t>
      </w:r>
      <w:r>
        <w:rPr>
          <w:rFonts w:hint="eastAsia" w:ascii="宋体" w:hAnsi="宋体" w:eastAsia="方正黑体_GBK" w:cs="方正黑体_GBK"/>
          <w:b w:val="0"/>
          <w:bCs/>
          <w:color w:val="auto"/>
          <w:spacing w:val="0"/>
          <w:kern w:val="0"/>
          <w:sz w:val="32"/>
          <w:szCs w:val="32"/>
          <w:lang w:val="en-US" w:eastAsia="zh-CN"/>
        </w:rPr>
        <w:t xml:space="preserve"> </w:t>
      </w:r>
      <w:r>
        <w:rPr>
          <w:rFonts w:hint="eastAsia" w:ascii="宋体" w:hAnsi="宋体" w:eastAsia="方正黑体_GBK" w:cs="方正黑体_GBK"/>
          <w:b w:val="0"/>
          <w:bCs/>
          <w:color w:val="auto"/>
          <w:spacing w:val="0"/>
          <w:kern w:val="0"/>
          <w:sz w:val="32"/>
          <w:szCs w:val="32"/>
        </w:rPr>
        <w:t>管理机构和职责</w:t>
      </w:r>
    </w:p>
    <w:p w14:paraId="5DD74B6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lang w:eastAsia="zh-CN"/>
        </w:rPr>
      </w:pPr>
      <w:r>
        <w:rPr>
          <w:rFonts w:hint="default" w:ascii="宋体" w:hAnsi="宋体" w:eastAsia="方正仿宋_GBK" w:cs="Times New Roman"/>
          <w:b/>
          <w:bCs/>
          <w:color w:val="auto"/>
          <w:spacing w:val="0"/>
          <w:kern w:val="0"/>
          <w:sz w:val="32"/>
          <w:szCs w:val="32"/>
        </w:rPr>
        <w:t>第</w:t>
      </w:r>
      <w:r>
        <w:rPr>
          <w:rFonts w:hint="eastAsia" w:ascii="宋体" w:hAnsi="宋体" w:eastAsia="方正仿宋_GBK" w:cs="Times New Roman"/>
          <w:b/>
          <w:bCs/>
          <w:color w:val="auto"/>
          <w:spacing w:val="0"/>
          <w:kern w:val="0"/>
          <w:sz w:val="32"/>
          <w:szCs w:val="32"/>
          <w:lang w:eastAsia="zh-CN"/>
        </w:rPr>
        <w:t>三</w:t>
      </w:r>
      <w:r>
        <w:rPr>
          <w:rFonts w:hint="default" w:ascii="宋体" w:hAnsi="宋体" w:eastAsia="方正仿宋_GBK" w:cs="Times New Roman"/>
          <w:b/>
          <w:bCs/>
          <w:color w:val="auto"/>
          <w:spacing w:val="0"/>
          <w:kern w:val="0"/>
          <w:sz w:val="32"/>
          <w:szCs w:val="32"/>
        </w:rPr>
        <w:t>条</w:t>
      </w:r>
      <w:r>
        <w:rPr>
          <w:rFonts w:hint="default" w:ascii="宋体" w:hAnsi="宋体" w:eastAsia="方正仿宋_GBK" w:cs="Times New Roman"/>
          <w:b/>
          <w:bCs/>
          <w:color w:val="auto"/>
          <w:spacing w:val="0"/>
          <w:kern w:val="0"/>
          <w:sz w:val="32"/>
          <w:szCs w:val="32"/>
          <w:lang w:val="en-US" w:eastAsia="zh-CN"/>
        </w:rPr>
        <w:t xml:space="preserve"> </w:t>
      </w:r>
      <w:r>
        <w:rPr>
          <w:rFonts w:hint="eastAsia" w:ascii="宋体" w:hAnsi="宋体" w:eastAsia="方正仿宋_GBK" w:cs="Times New Roman"/>
          <w:b/>
          <w:bCs/>
          <w:color w:val="auto"/>
          <w:spacing w:val="0"/>
          <w:kern w:val="0"/>
          <w:sz w:val="32"/>
          <w:szCs w:val="32"/>
          <w:lang w:val="en-US" w:eastAsia="zh-CN"/>
        </w:rPr>
        <w:t xml:space="preserve"> </w:t>
      </w:r>
      <w:r>
        <w:rPr>
          <w:rFonts w:hint="eastAsia" w:ascii="宋体" w:hAnsi="宋体" w:eastAsia="方正仿宋_GBK" w:cs="Times New Roman"/>
          <w:color w:val="auto"/>
          <w:spacing w:val="0"/>
          <w:sz w:val="32"/>
          <w:szCs w:val="32"/>
          <w:lang w:eastAsia="zh-CN"/>
        </w:rPr>
        <w:t>建立景洪</w:t>
      </w:r>
      <w:r>
        <w:rPr>
          <w:rFonts w:hint="eastAsia" w:ascii="方正仿宋_GBK" w:hAnsi="方正仿宋_GBK" w:eastAsia="方正仿宋_GBK" w:cs="方正仿宋_GBK"/>
          <w:color w:val="auto"/>
          <w:spacing w:val="0"/>
          <w:sz w:val="32"/>
          <w:szCs w:val="32"/>
          <w:lang w:eastAsia="zh-CN"/>
        </w:rPr>
        <w:t>市</w:t>
      </w:r>
      <w:r>
        <w:rPr>
          <w:rFonts w:hint="eastAsia" w:ascii="方正仿宋_GBK" w:hAnsi="方正仿宋_GBK" w:eastAsia="方正仿宋_GBK" w:cs="方正仿宋_GBK"/>
          <w:color w:val="auto"/>
          <w:spacing w:val="0"/>
          <w:sz w:val="32"/>
          <w:szCs w:val="32"/>
        </w:rPr>
        <w:t>“</w:t>
      </w:r>
      <w:r>
        <w:rPr>
          <w:rFonts w:hint="eastAsia" w:ascii="方正仿宋_GBK" w:hAnsi="方正仿宋_GBK" w:eastAsia="方正仿宋_GBK" w:cs="方正仿宋_GBK"/>
          <w:color w:val="auto"/>
          <w:spacing w:val="0"/>
          <w:sz w:val="32"/>
          <w:szCs w:val="32"/>
          <w:lang w:eastAsia="zh-CN"/>
        </w:rPr>
        <w:t>冬繁基地”</w:t>
      </w:r>
      <w:r>
        <w:rPr>
          <w:rFonts w:hint="eastAsia" w:ascii="宋体" w:hAnsi="宋体" w:eastAsia="方正仿宋_GBK" w:cs="Times New Roman"/>
          <w:color w:val="auto"/>
          <w:spacing w:val="0"/>
          <w:sz w:val="32"/>
          <w:szCs w:val="32"/>
          <w:lang w:eastAsia="zh-CN"/>
        </w:rPr>
        <w:t>管理联席会议</w:t>
      </w:r>
      <w:r>
        <w:rPr>
          <w:rFonts w:hint="default" w:ascii="宋体" w:hAnsi="宋体" w:eastAsia="方正仿宋_GBK" w:cs="Times New Roman"/>
          <w:color w:val="auto"/>
          <w:spacing w:val="0"/>
          <w:sz w:val="32"/>
          <w:szCs w:val="32"/>
        </w:rPr>
        <w:t>（以下简称：</w:t>
      </w:r>
      <w:r>
        <w:rPr>
          <w:rFonts w:hint="eastAsia" w:ascii="宋体" w:hAnsi="宋体" w:eastAsia="方正仿宋_GBK" w:cs="Times New Roman"/>
          <w:color w:val="auto"/>
          <w:spacing w:val="0"/>
          <w:sz w:val="32"/>
          <w:szCs w:val="32"/>
          <w:lang w:eastAsia="zh-CN"/>
        </w:rPr>
        <w:t>市冬繁联席会议</w:t>
      </w:r>
      <w:r>
        <w:rPr>
          <w:rFonts w:hint="default" w:ascii="宋体" w:hAnsi="宋体" w:eastAsia="方正仿宋_GBK" w:cs="Times New Roman"/>
          <w:color w:val="auto"/>
          <w:spacing w:val="0"/>
          <w:sz w:val="32"/>
          <w:szCs w:val="32"/>
        </w:rPr>
        <w:t>），统筹协调</w:t>
      </w:r>
      <w:r>
        <w:rPr>
          <w:rFonts w:hint="eastAsia" w:ascii="方正仿宋_GBK" w:hAnsi="方正仿宋_GBK" w:eastAsia="方正仿宋_GBK" w:cs="方正仿宋_GBK"/>
          <w:color w:val="auto"/>
          <w:spacing w:val="0"/>
          <w:sz w:val="32"/>
          <w:szCs w:val="32"/>
        </w:rPr>
        <w:t>“</w:t>
      </w:r>
      <w:r>
        <w:rPr>
          <w:rFonts w:hint="eastAsia" w:ascii="方正仿宋_GBK" w:hAnsi="方正仿宋_GBK" w:eastAsia="方正仿宋_GBK" w:cs="方正仿宋_GBK"/>
          <w:color w:val="auto"/>
          <w:spacing w:val="0"/>
          <w:sz w:val="32"/>
          <w:szCs w:val="32"/>
          <w:lang w:eastAsia="zh-CN"/>
        </w:rPr>
        <w:t>冬繁</w:t>
      </w:r>
      <w:r>
        <w:rPr>
          <w:rFonts w:hint="eastAsia" w:ascii="方正仿宋_GBK" w:hAnsi="方正仿宋_GBK" w:eastAsia="方正仿宋_GBK" w:cs="方正仿宋_GBK"/>
          <w:color w:val="auto"/>
          <w:spacing w:val="0"/>
          <w:sz w:val="32"/>
          <w:szCs w:val="32"/>
        </w:rPr>
        <w:t>”</w:t>
      </w:r>
      <w:r>
        <w:rPr>
          <w:rFonts w:hint="eastAsia" w:ascii="方正仿宋_GBK" w:hAnsi="方正仿宋_GBK" w:eastAsia="方正仿宋_GBK" w:cs="方正仿宋_GBK"/>
          <w:color w:val="auto"/>
          <w:spacing w:val="0"/>
          <w:sz w:val="32"/>
          <w:szCs w:val="32"/>
          <w:lang w:eastAsia="zh-CN"/>
        </w:rPr>
        <w:t>基</w:t>
      </w:r>
      <w:r>
        <w:rPr>
          <w:rFonts w:hint="eastAsia" w:ascii="宋体" w:hAnsi="宋体" w:eastAsia="方正仿宋_GBK" w:cs="Times New Roman"/>
          <w:color w:val="auto"/>
          <w:spacing w:val="0"/>
          <w:sz w:val="32"/>
          <w:szCs w:val="32"/>
          <w:lang w:eastAsia="zh-CN"/>
        </w:rPr>
        <w:t>地管理</w:t>
      </w:r>
      <w:r>
        <w:rPr>
          <w:rFonts w:hint="default" w:ascii="宋体" w:hAnsi="宋体" w:eastAsia="方正仿宋_GBK" w:cs="Times New Roman"/>
          <w:color w:val="auto"/>
          <w:spacing w:val="0"/>
          <w:sz w:val="32"/>
          <w:szCs w:val="32"/>
        </w:rPr>
        <w:t>工作。</w:t>
      </w:r>
      <w:r>
        <w:rPr>
          <w:rFonts w:hint="eastAsia" w:ascii="宋体" w:hAnsi="宋体" w:eastAsia="方正仿宋_GBK" w:cs="Times New Roman"/>
          <w:color w:val="auto"/>
          <w:spacing w:val="0"/>
          <w:sz w:val="32"/>
          <w:szCs w:val="32"/>
          <w:lang w:eastAsia="zh-CN"/>
        </w:rPr>
        <w:t>召集人</w:t>
      </w:r>
      <w:r>
        <w:rPr>
          <w:rFonts w:hint="default" w:ascii="宋体" w:hAnsi="宋体" w:eastAsia="方正仿宋_GBK" w:cs="Times New Roman"/>
          <w:color w:val="auto"/>
          <w:spacing w:val="0"/>
          <w:sz w:val="32"/>
          <w:szCs w:val="32"/>
        </w:rPr>
        <w:t>由分管农业的副</w:t>
      </w:r>
      <w:r>
        <w:rPr>
          <w:rFonts w:hint="default" w:ascii="宋体" w:hAnsi="宋体" w:eastAsia="方正仿宋_GBK" w:cs="Times New Roman"/>
          <w:color w:val="auto"/>
          <w:spacing w:val="0"/>
          <w:sz w:val="32"/>
          <w:szCs w:val="32"/>
          <w:lang w:eastAsia="zh-CN"/>
        </w:rPr>
        <w:t>市</w:t>
      </w:r>
      <w:r>
        <w:rPr>
          <w:rFonts w:hint="default" w:ascii="宋体" w:hAnsi="宋体" w:eastAsia="方正仿宋_GBK" w:cs="Times New Roman"/>
          <w:color w:val="auto"/>
          <w:spacing w:val="0"/>
          <w:sz w:val="32"/>
          <w:szCs w:val="32"/>
        </w:rPr>
        <w:t>长担任，</w:t>
      </w:r>
      <w:r>
        <w:rPr>
          <w:rFonts w:hint="eastAsia" w:ascii="宋体" w:hAnsi="宋体" w:eastAsia="方正仿宋_GBK" w:cs="Times New Roman"/>
          <w:color w:val="auto"/>
          <w:spacing w:val="0"/>
          <w:sz w:val="32"/>
          <w:szCs w:val="32"/>
          <w:lang w:eastAsia="zh-CN"/>
        </w:rPr>
        <w:t>副召集人</w:t>
      </w:r>
      <w:r>
        <w:rPr>
          <w:rFonts w:hint="default" w:ascii="宋体" w:hAnsi="宋体" w:eastAsia="方正仿宋_GBK" w:cs="Times New Roman"/>
          <w:color w:val="auto"/>
          <w:spacing w:val="0"/>
          <w:sz w:val="32"/>
          <w:szCs w:val="32"/>
        </w:rPr>
        <w:t>由</w:t>
      </w:r>
      <w:r>
        <w:rPr>
          <w:rFonts w:hint="eastAsia" w:ascii="宋体" w:hAnsi="宋体" w:eastAsia="方正仿宋_GBK" w:cs="Times New Roman"/>
          <w:color w:val="auto"/>
          <w:spacing w:val="0"/>
          <w:sz w:val="32"/>
          <w:szCs w:val="32"/>
          <w:lang w:eastAsia="zh-CN"/>
        </w:rPr>
        <w:t>市</w:t>
      </w:r>
      <w:r>
        <w:rPr>
          <w:rFonts w:hint="default" w:ascii="宋体" w:hAnsi="宋体" w:eastAsia="方正仿宋_GBK" w:cs="Times New Roman"/>
          <w:color w:val="auto"/>
          <w:spacing w:val="0"/>
          <w:sz w:val="32"/>
          <w:szCs w:val="32"/>
        </w:rPr>
        <w:t>农业</w:t>
      </w:r>
      <w:r>
        <w:rPr>
          <w:rFonts w:hint="eastAsia" w:ascii="宋体" w:hAnsi="宋体" w:eastAsia="方正仿宋_GBK" w:cs="Times New Roman"/>
          <w:color w:val="auto"/>
          <w:spacing w:val="0"/>
          <w:sz w:val="32"/>
          <w:szCs w:val="32"/>
          <w:lang w:eastAsia="zh-CN"/>
        </w:rPr>
        <w:t>农村局局长担任</w:t>
      </w:r>
      <w:r>
        <w:rPr>
          <w:rFonts w:hint="default" w:ascii="宋体" w:hAnsi="宋体" w:eastAsia="方正仿宋_GBK" w:cs="Times New Roman"/>
          <w:color w:val="auto"/>
          <w:spacing w:val="0"/>
          <w:sz w:val="32"/>
          <w:szCs w:val="32"/>
          <w:lang w:eastAsia="zh-CN"/>
        </w:rPr>
        <w:t>。成员由市级相关部门负责人以及冬繁基地所在乡</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lang w:eastAsia="zh-CN"/>
        </w:rPr>
        <w:t>镇</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lang w:eastAsia="zh-CN"/>
        </w:rPr>
        <w:t>人民政府、业务主管有关单位负责人组成。</w:t>
      </w:r>
    </w:p>
    <w:p w14:paraId="1191D56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kern w:val="0"/>
          <w:sz w:val="32"/>
          <w:szCs w:val="32"/>
          <w:lang w:eastAsia="zh-CN"/>
        </w:rPr>
      </w:pPr>
      <w:r>
        <w:rPr>
          <w:rFonts w:hint="default" w:ascii="宋体" w:hAnsi="宋体" w:eastAsia="方正仿宋_GBK" w:cs="Times New Roman"/>
          <w:b/>
          <w:bCs/>
          <w:color w:val="auto"/>
          <w:spacing w:val="0"/>
          <w:kern w:val="0"/>
          <w:sz w:val="32"/>
          <w:szCs w:val="32"/>
        </w:rPr>
        <w:t>第</w:t>
      </w:r>
      <w:r>
        <w:rPr>
          <w:rFonts w:hint="eastAsia" w:ascii="宋体" w:hAnsi="宋体" w:eastAsia="方正仿宋_GBK" w:cs="Times New Roman"/>
          <w:b/>
          <w:bCs/>
          <w:color w:val="auto"/>
          <w:spacing w:val="0"/>
          <w:kern w:val="0"/>
          <w:sz w:val="32"/>
          <w:szCs w:val="32"/>
          <w:lang w:eastAsia="zh-CN"/>
        </w:rPr>
        <w:t>四</w:t>
      </w:r>
      <w:r>
        <w:rPr>
          <w:rFonts w:hint="default" w:ascii="宋体" w:hAnsi="宋体" w:eastAsia="方正仿宋_GBK" w:cs="Times New Roman"/>
          <w:b/>
          <w:bCs/>
          <w:color w:val="auto"/>
          <w:spacing w:val="0"/>
          <w:kern w:val="0"/>
          <w:sz w:val="32"/>
          <w:szCs w:val="32"/>
        </w:rPr>
        <w:t>条</w:t>
      </w:r>
      <w:r>
        <w:rPr>
          <w:rFonts w:hint="default" w:ascii="宋体" w:hAnsi="宋体" w:eastAsia="方正仿宋_GBK" w:cs="Times New Roman"/>
          <w:color w:val="auto"/>
          <w:spacing w:val="0"/>
          <w:kern w:val="0"/>
          <w:sz w:val="32"/>
          <w:szCs w:val="32"/>
        </w:rPr>
        <w:t xml:space="preserve"> </w:t>
      </w:r>
      <w:r>
        <w:rPr>
          <w:rFonts w:hint="eastAsia" w:ascii="宋体" w:hAnsi="宋体" w:eastAsia="方正仿宋_GBK" w:cs="Times New Roman"/>
          <w:color w:val="auto"/>
          <w:spacing w:val="0"/>
          <w:kern w:val="0"/>
          <w:sz w:val="32"/>
          <w:szCs w:val="32"/>
          <w:lang w:val="en-US" w:eastAsia="zh-CN"/>
        </w:rPr>
        <w:t xml:space="preserve"> 市</w:t>
      </w:r>
      <w:r>
        <w:rPr>
          <w:rFonts w:hint="eastAsia" w:ascii="宋体" w:hAnsi="宋体" w:eastAsia="方正仿宋_GBK" w:cs="Times New Roman"/>
          <w:color w:val="auto"/>
          <w:spacing w:val="0"/>
          <w:sz w:val="32"/>
          <w:szCs w:val="32"/>
          <w:lang w:eastAsia="zh-CN"/>
        </w:rPr>
        <w:t>冬繁联席会议</w:t>
      </w:r>
      <w:r>
        <w:rPr>
          <w:rFonts w:hint="default" w:ascii="宋体" w:hAnsi="宋体" w:eastAsia="方正仿宋_GBK" w:cs="Times New Roman"/>
          <w:color w:val="auto"/>
          <w:spacing w:val="0"/>
          <w:kern w:val="0"/>
          <w:sz w:val="32"/>
          <w:szCs w:val="32"/>
        </w:rPr>
        <w:t>负责统一协调、指导和管理冬繁工作。每年召开一次联席会议</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不定期组织召开冬繁工作会议</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研究制定冬繁政策和发展</w:t>
      </w:r>
      <w:r>
        <w:rPr>
          <w:rFonts w:hint="default" w:ascii="宋体" w:hAnsi="宋体" w:eastAsia="方正仿宋_GBK" w:cs="Times New Roman"/>
          <w:color w:val="auto"/>
          <w:spacing w:val="0"/>
          <w:kern w:val="0"/>
          <w:sz w:val="32"/>
          <w:szCs w:val="32"/>
          <w:lang w:eastAsia="zh-CN"/>
        </w:rPr>
        <w:t>规</w:t>
      </w:r>
      <w:r>
        <w:rPr>
          <w:rFonts w:hint="default" w:ascii="宋体" w:hAnsi="宋体" w:eastAsia="方正仿宋_GBK" w:cs="Times New Roman"/>
          <w:color w:val="auto"/>
          <w:spacing w:val="0"/>
          <w:kern w:val="0"/>
          <w:sz w:val="32"/>
          <w:szCs w:val="32"/>
        </w:rPr>
        <w:t>划</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研究解决冬繁工作中的重大问题</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落实基地建设、保护、利用和管理的各项措施。</w:t>
      </w:r>
    </w:p>
    <w:p w14:paraId="2FA83ED5">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kern w:val="0"/>
          <w:sz w:val="32"/>
          <w:szCs w:val="32"/>
        </w:rPr>
      </w:pPr>
      <w:r>
        <w:rPr>
          <w:rFonts w:hint="default" w:ascii="宋体" w:hAnsi="宋体" w:eastAsia="方正仿宋_GBK" w:cs="Times New Roman"/>
          <w:b/>
          <w:bCs/>
          <w:color w:val="auto"/>
          <w:spacing w:val="0"/>
          <w:kern w:val="0"/>
          <w:sz w:val="32"/>
          <w:szCs w:val="32"/>
        </w:rPr>
        <w:t>第</w:t>
      </w:r>
      <w:r>
        <w:rPr>
          <w:rFonts w:hint="eastAsia" w:ascii="宋体" w:hAnsi="宋体" w:eastAsia="方正仿宋_GBK" w:cs="Times New Roman"/>
          <w:b/>
          <w:bCs/>
          <w:color w:val="auto"/>
          <w:spacing w:val="0"/>
          <w:kern w:val="0"/>
          <w:sz w:val="32"/>
          <w:szCs w:val="32"/>
          <w:lang w:eastAsia="zh-CN"/>
        </w:rPr>
        <w:t>五</w:t>
      </w:r>
      <w:r>
        <w:rPr>
          <w:rFonts w:hint="default" w:ascii="宋体" w:hAnsi="宋体" w:eastAsia="方正仿宋_GBK" w:cs="Times New Roman"/>
          <w:b/>
          <w:bCs/>
          <w:color w:val="auto"/>
          <w:spacing w:val="0"/>
          <w:kern w:val="0"/>
          <w:sz w:val="32"/>
          <w:szCs w:val="32"/>
        </w:rPr>
        <w:t>条</w:t>
      </w:r>
      <w:r>
        <w:rPr>
          <w:rFonts w:hint="eastAsia" w:ascii="宋体" w:hAnsi="宋体" w:eastAsia="方正仿宋_GBK" w:cs="Times New Roman"/>
          <w:b/>
          <w:bCs/>
          <w:color w:val="auto"/>
          <w:spacing w:val="0"/>
          <w:kern w:val="0"/>
          <w:sz w:val="32"/>
          <w:szCs w:val="32"/>
          <w:lang w:val="en-US" w:eastAsia="zh-CN"/>
        </w:rPr>
        <w:t xml:space="preserve">  </w:t>
      </w:r>
      <w:r>
        <w:rPr>
          <w:rFonts w:hint="eastAsia" w:ascii="宋体" w:hAnsi="宋体" w:eastAsia="方正仿宋_GBK" w:cs="Times New Roman"/>
          <w:b w:val="0"/>
          <w:bCs w:val="0"/>
          <w:color w:val="auto"/>
          <w:spacing w:val="0"/>
          <w:kern w:val="0"/>
          <w:sz w:val="32"/>
          <w:szCs w:val="32"/>
          <w:lang w:val="en-US" w:eastAsia="zh-CN"/>
        </w:rPr>
        <w:t>市</w:t>
      </w:r>
      <w:r>
        <w:rPr>
          <w:rFonts w:hint="eastAsia" w:ascii="宋体" w:hAnsi="宋体" w:eastAsia="方正仿宋_GBK" w:cs="Times New Roman"/>
          <w:color w:val="auto"/>
          <w:spacing w:val="0"/>
          <w:sz w:val="32"/>
          <w:szCs w:val="32"/>
          <w:lang w:eastAsia="zh-CN"/>
        </w:rPr>
        <w:t>冬繁联席会议</w:t>
      </w:r>
      <w:r>
        <w:rPr>
          <w:rFonts w:hint="default" w:ascii="宋体" w:hAnsi="宋体" w:eastAsia="方正仿宋_GBK" w:cs="Times New Roman"/>
          <w:color w:val="auto"/>
          <w:spacing w:val="0"/>
          <w:sz w:val="32"/>
          <w:szCs w:val="32"/>
        </w:rPr>
        <w:t>下设办公室在</w:t>
      </w:r>
      <w:r>
        <w:rPr>
          <w:rFonts w:hint="default" w:ascii="宋体" w:hAnsi="宋体" w:eastAsia="方正仿宋_GBK" w:cs="Times New Roman"/>
          <w:color w:val="auto"/>
          <w:spacing w:val="0"/>
          <w:sz w:val="32"/>
          <w:szCs w:val="32"/>
          <w:lang w:eastAsia="zh-CN"/>
        </w:rPr>
        <w:t>市</w:t>
      </w:r>
      <w:r>
        <w:rPr>
          <w:rFonts w:hint="default" w:ascii="宋体" w:hAnsi="宋体" w:eastAsia="方正仿宋_GBK" w:cs="Times New Roman"/>
          <w:color w:val="auto"/>
          <w:spacing w:val="0"/>
          <w:sz w:val="32"/>
          <w:szCs w:val="32"/>
        </w:rPr>
        <w:t>农业农村局</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以下简称</w:t>
      </w:r>
      <w:r>
        <w:rPr>
          <w:rFonts w:hint="eastAsia" w:ascii="方正仿宋_GBK" w:hAnsi="方正仿宋_GBK" w:eastAsia="方正仿宋_GBK" w:cs="方正仿宋_GBK"/>
          <w:color w:val="auto"/>
          <w:spacing w:val="0"/>
          <w:kern w:val="0"/>
          <w:sz w:val="32"/>
          <w:szCs w:val="32"/>
          <w:lang w:val="en-US" w:eastAsia="zh-CN"/>
        </w:rPr>
        <w:t>“</w:t>
      </w:r>
      <w:r>
        <w:rPr>
          <w:rFonts w:hint="eastAsia" w:ascii="方正仿宋_GBK" w:hAnsi="方正仿宋_GBK" w:eastAsia="方正仿宋_GBK" w:cs="方正仿宋_GBK"/>
          <w:color w:val="auto"/>
          <w:spacing w:val="0"/>
          <w:kern w:val="0"/>
          <w:sz w:val="32"/>
          <w:szCs w:val="32"/>
        </w:rPr>
        <w:t>景洪冬繁办”</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sz w:val="32"/>
          <w:szCs w:val="32"/>
        </w:rPr>
        <w:t>，由</w:t>
      </w:r>
      <w:r>
        <w:rPr>
          <w:rFonts w:hint="default" w:ascii="宋体" w:hAnsi="宋体" w:eastAsia="方正仿宋_GBK" w:cs="Times New Roman"/>
          <w:color w:val="auto"/>
          <w:spacing w:val="0"/>
          <w:sz w:val="32"/>
          <w:szCs w:val="32"/>
          <w:lang w:eastAsia="zh-CN"/>
        </w:rPr>
        <w:t>市</w:t>
      </w:r>
      <w:r>
        <w:rPr>
          <w:rFonts w:hint="default" w:ascii="宋体" w:hAnsi="宋体" w:eastAsia="方正仿宋_GBK" w:cs="Times New Roman"/>
          <w:color w:val="auto"/>
          <w:spacing w:val="0"/>
          <w:sz w:val="32"/>
          <w:szCs w:val="32"/>
        </w:rPr>
        <w:t>农业农村局局长兼任办公室主任，负责日常工作。</w:t>
      </w:r>
      <w:r>
        <w:rPr>
          <w:rFonts w:hint="eastAsia" w:ascii="宋体" w:hAnsi="宋体" w:eastAsia="方正仿宋_GBK" w:cs="Times New Roman"/>
          <w:color w:val="auto"/>
          <w:spacing w:val="0"/>
          <w:sz w:val="32"/>
          <w:szCs w:val="32"/>
          <w:lang w:eastAsia="zh-CN"/>
        </w:rPr>
        <w:t>成员单位</w:t>
      </w:r>
      <w:r>
        <w:rPr>
          <w:rFonts w:hint="default" w:ascii="宋体" w:hAnsi="宋体" w:eastAsia="方正仿宋_GBK" w:cs="Times New Roman"/>
          <w:color w:val="auto"/>
          <w:spacing w:val="0"/>
          <w:kern w:val="0"/>
          <w:sz w:val="32"/>
          <w:szCs w:val="32"/>
        </w:rPr>
        <w:t>市</w:t>
      </w:r>
      <w:r>
        <w:rPr>
          <w:rFonts w:hint="default" w:ascii="宋体" w:hAnsi="宋体" w:eastAsia="方正仿宋_GBK" w:cs="Times New Roman"/>
          <w:color w:val="auto"/>
          <w:spacing w:val="0"/>
          <w:kern w:val="0"/>
          <w:sz w:val="32"/>
          <w:szCs w:val="32"/>
          <w:lang w:eastAsia="zh-CN"/>
        </w:rPr>
        <w:t>发改局、市科工局</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lang w:eastAsia="zh-CN"/>
        </w:rPr>
        <w:t>市</w:t>
      </w:r>
      <w:r>
        <w:rPr>
          <w:rFonts w:hint="default" w:ascii="宋体" w:hAnsi="宋体" w:eastAsia="方正仿宋_GBK" w:cs="Times New Roman"/>
          <w:color w:val="auto"/>
          <w:spacing w:val="0"/>
          <w:kern w:val="0"/>
          <w:sz w:val="32"/>
          <w:szCs w:val="32"/>
        </w:rPr>
        <w:t>公安</w:t>
      </w:r>
      <w:r>
        <w:rPr>
          <w:rFonts w:hint="default" w:ascii="宋体" w:hAnsi="宋体" w:eastAsia="方正仿宋_GBK" w:cs="Times New Roman"/>
          <w:color w:val="auto"/>
          <w:spacing w:val="0"/>
          <w:kern w:val="0"/>
          <w:sz w:val="32"/>
          <w:szCs w:val="32"/>
          <w:lang w:eastAsia="zh-CN"/>
        </w:rPr>
        <w:t>局</w:t>
      </w:r>
      <w:r>
        <w:rPr>
          <w:rFonts w:hint="eastAsia" w:ascii="宋体" w:hAnsi="宋体" w:eastAsia="方正仿宋_GBK" w:cs="Times New Roman"/>
          <w:color w:val="auto"/>
          <w:spacing w:val="0"/>
          <w:kern w:val="0"/>
          <w:sz w:val="32"/>
          <w:szCs w:val="32"/>
          <w:lang w:eastAsia="zh-CN"/>
        </w:rPr>
        <w:t>、市财政局、</w:t>
      </w:r>
      <w:r>
        <w:rPr>
          <w:rFonts w:hint="default" w:ascii="宋体" w:hAnsi="宋体" w:eastAsia="方正仿宋_GBK" w:cs="Times New Roman"/>
          <w:color w:val="auto"/>
          <w:spacing w:val="0"/>
          <w:kern w:val="0"/>
          <w:sz w:val="32"/>
          <w:szCs w:val="32"/>
          <w:lang w:eastAsia="zh-CN"/>
        </w:rPr>
        <w:t>市自然资源局、市</w:t>
      </w:r>
      <w:r>
        <w:rPr>
          <w:rFonts w:hint="default" w:ascii="宋体" w:hAnsi="宋体" w:eastAsia="方正仿宋_GBK" w:cs="Times New Roman"/>
          <w:color w:val="auto"/>
          <w:spacing w:val="0"/>
          <w:kern w:val="0"/>
          <w:sz w:val="32"/>
          <w:szCs w:val="32"/>
        </w:rPr>
        <w:t>交通运输</w:t>
      </w:r>
      <w:r>
        <w:rPr>
          <w:rFonts w:hint="default" w:ascii="宋体" w:hAnsi="宋体" w:eastAsia="方正仿宋_GBK" w:cs="Times New Roman"/>
          <w:color w:val="auto"/>
          <w:spacing w:val="0"/>
          <w:kern w:val="0"/>
          <w:sz w:val="32"/>
          <w:szCs w:val="32"/>
          <w:lang w:eastAsia="zh-CN"/>
        </w:rPr>
        <w:t>局</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lang w:eastAsia="zh-CN"/>
        </w:rPr>
        <w:t>市</w:t>
      </w:r>
      <w:r>
        <w:rPr>
          <w:rFonts w:hint="default" w:ascii="宋体" w:hAnsi="宋体" w:eastAsia="方正仿宋_GBK" w:cs="Times New Roman"/>
          <w:color w:val="auto"/>
          <w:spacing w:val="0"/>
          <w:kern w:val="0"/>
          <w:sz w:val="32"/>
          <w:szCs w:val="32"/>
        </w:rPr>
        <w:t>水务</w:t>
      </w:r>
      <w:r>
        <w:rPr>
          <w:rFonts w:hint="default" w:ascii="宋体" w:hAnsi="宋体" w:eastAsia="方正仿宋_GBK" w:cs="Times New Roman"/>
          <w:color w:val="auto"/>
          <w:spacing w:val="0"/>
          <w:kern w:val="0"/>
          <w:sz w:val="32"/>
          <w:szCs w:val="32"/>
          <w:lang w:eastAsia="zh-CN"/>
        </w:rPr>
        <w:t>局</w:t>
      </w:r>
      <w:r>
        <w:rPr>
          <w:rFonts w:hint="default" w:ascii="宋体" w:hAnsi="宋体" w:eastAsia="方正仿宋_GBK" w:cs="Times New Roman"/>
          <w:color w:val="auto"/>
          <w:spacing w:val="0"/>
          <w:kern w:val="0"/>
          <w:sz w:val="32"/>
          <w:szCs w:val="32"/>
        </w:rPr>
        <w:t>、市林草局等行政主管部门分别依照各自职责</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协助、配合景洪冬繁办开展冬繁管理工作。</w:t>
      </w:r>
    </w:p>
    <w:p w14:paraId="5FE254DB">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sz w:val="32"/>
          <w:szCs w:val="32"/>
          <w:shd w:val="clear" w:color="auto" w:fill="FFFFFF"/>
        </w:rPr>
      </w:pPr>
      <w:r>
        <w:rPr>
          <w:rFonts w:hint="default" w:ascii="宋体" w:hAnsi="宋体" w:eastAsia="方正仿宋_GBK" w:cs="Times New Roman"/>
          <w:b/>
          <w:color w:val="auto"/>
          <w:spacing w:val="0"/>
          <w:sz w:val="32"/>
          <w:szCs w:val="32"/>
          <w:shd w:val="clear" w:color="auto" w:fill="FFFFFF"/>
        </w:rPr>
        <w:t>第</w:t>
      </w:r>
      <w:r>
        <w:rPr>
          <w:rFonts w:hint="eastAsia" w:ascii="宋体" w:hAnsi="宋体" w:eastAsia="方正仿宋_GBK" w:cs="Times New Roman"/>
          <w:b/>
          <w:color w:val="auto"/>
          <w:spacing w:val="0"/>
          <w:sz w:val="32"/>
          <w:szCs w:val="32"/>
          <w:shd w:val="clear" w:color="auto" w:fill="FFFFFF"/>
          <w:lang w:eastAsia="zh-CN"/>
        </w:rPr>
        <w:t>六</w:t>
      </w:r>
      <w:r>
        <w:rPr>
          <w:rFonts w:hint="default" w:ascii="宋体" w:hAnsi="宋体" w:eastAsia="方正仿宋_GBK" w:cs="Times New Roman"/>
          <w:b/>
          <w:color w:val="auto"/>
          <w:spacing w:val="0"/>
          <w:sz w:val="32"/>
          <w:szCs w:val="32"/>
          <w:shd w:val="clear" w:color="auto" w:fill="FFFFFF"/>
        </w:rPr>
        <w:t>条</w:t>
      </w:r>
      <w:r>
        <w:rPr>
          <w:rFonts w:hint="default" w:ascii="宋体" w:hAnsi="宋体" w:eastAsia="方正仿宋_GBK" w:cs="Times New Roman"/>
          <w:color w:val="auto"/>
          <w:spacing w:val="0"/>
          <w:sz w:val="32"/>
          <w:szCs w:val="32"/>
          <w:shd w:val="clear" w:color="auto" w:fill="FFFFFF"/>
        </w:rPr>
        <w:t xml:space="preserve"> </w:t>
      </w:r>
      <w:r>
        <w:rPr>
          <w:rFonts w:hint="eastAsia" w:ascii="宋体" w:hAnsi="宋体" w:eastAsia="方正仿宋_GBK" w:cs="Times New Roman"/>
          <w:color w:val="auto"/>
          <w:spacing w:val="0"/>
          <w:sz w:val="32"/>
          <w:szCs w:val="32"/>
          <w:shd w:val="clear" w:color="auto" w:fill="FFFFFF"/>
          <w:lang w:val="en-US" w:eastAsia="zh-CN"/>
        </w:rPr>
        <w:t xml:space="preserve"> </w:t>
      </w:r>
      <w:r>
        <w:rPr>
          <w:rFonts w:hint="default" w:ascii="宋体" w:hAnsi="宋体" w:eastAsia="方正仿宋_GBK" w:cs="Times New Roman"/>
          <w:color w:val="auto"/>
          <w:spacing w:val="0"/>
          <w:kern w:val="0"/>
          <w:sz w:val="32"/>
          <w:szCs w:val="32"/>
        </w:rPr>
        <w:t>景洪市人民政府农业行政主</w:t>
      </w:r>
      <w:r>
        <w:rPr>
          <w:rFonts w:hint="eastAsia" w:ascii="宋体" w:hAnsi="宋体" w:eastAsia="方正仿宋_GBK" w:cs="Times New Roman"/>
          <w:color w:val="auto"/>
          <w:spacing w:val="0"/>
          <w:kern w:val="0"/>
          <w:sz w:val="32"/>
          <w:szCs w:val="32"/>
          <w:lang w:eastAsia="zh-CN"/>
        </w:rPr>
        <w:t>管部</w:t>
      </w:r>
      <w:r>
        <w:rPr>
          <w:rFonts w:hint="default" w:ascii="宋体" w:hAnsi="宋体" w:eastAsia="方正仿宋_GBK" w:cs="Times New Roman"/>
          <w:color w:val="auto"/>
          <w:spacing w:val="0"/>
          <w:kern w:val="0"/>
          <w:sz w:val="32"/>
          <w:szCs w:val="32"/>
        </w:rPr>
        <w:t>门应相应设立冬繁</w:t>
      </w:r>
      <w:r>
        <w:rPr>
          <w:rFonts w:hint="eastAsia" w:ascii="宋体" w:hAnsi="宋体" w:eastAsia="方正仿宋_GBK" w:cs="Times New Roman"/>
          <w:color w:val="auto"/>
          <w:spacing w:val="0"/>
          <w:kern w:val="0"/>
          <w:sz w:val="32"/>
          <w:szCs w:val="32"/>
          <w:lang w:eastAsia="zh-CN"/>
        </w:rPr>
        <w:t>联席会议</w:t>
      </w:r>
      <w:r>
        <w:rPr>
          <w:rFonts w:hint="default" w:ascii="宋体" w:hAnsi="宋体" w:eastAsia="方正仿宋_GBK" w:cs="Times New Roman"/>
          <w:color w:val="auto"/>
          <w:spacing w:val="0"/>
          <w:kern w:val="0"/>
          <w:sz w:val="32"/>
          <w:szCs w:val="32"/>
        </w:rPr>
        <w:t>和日常管理机构</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切实履行冬繁管理和服务职责。负责本行政辖区所属的单位或个人从事冬繁活动的管理协调工作</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配合国家、省级</w:t>
      </w:r>
      <w:r>
        <w:rPr>
          <w:rFonts w:hint="default" w:ascii="宋体" w:hAnsi="宋体" w:eastAsia="方正仿宋_GBK" w:cs="Times New Roman"/>
          <w:color w:val="auto"/>
          <w:spacing w:val="0"/>
          <w:kern w:val="0"/>
          <w:sz w:val="32"/>
          <w:szCs w:val="32"/>
          <w:lang w:eastAsia="zh-CN"/>
        </w:rPr>
        <w:t>、州级</w:t>
      </w:r>
      <w:r>
        <w:rPr>
          <w:rFonts w:hint="default" w:ascii="宋体" w:hAnsi="宋体" w:eastAsia="方正仿宋_GBK" w:cs="Times New Roman"/>
          <w:color w:val="auto"/>
          <w:spacing w:val="0"/>
          <w:kern w:val="0"/>
          <w:sz w:val="32"/>
          <w:szCs w:val="32"/>
        </w:rPr>
        <w:t>做好相关工作。</w:t>
      </w:r>
    </w:p>
    <w:p w14:paraId="54B40482">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outlineLvl w:val="1"/>
        <w:rPr>
          <w:rFonts w:hint="default" w:ascii="宋体" w:hAnsi="宋体" w:eastAsia="方正仿宋_GBK" w:cs="Times New Roman"/>
          <w:b/>
          <w:color w:val="auto"/>
          <w:spacing w:val="0"/>
          <w:kern w:val="0"/>
          <w:sz w:val="32"/>
          <w:szCs w:val="32"/>
        </w:rPr>
      </w:pPr>
      <w:r>
        <w:rPr>
          <w:rFonts w:hint="default" w:ascii="宋体" w:hAnsi="宋体" w:eastAsia="方正仿宋_GBK" w:cs="Times New Roman"/>
          <w:b/>
          <w:color w:val="auto"/>
          <w:spacing w:val="0"/>
          <w:kern w:val="0"/>
          <w:sz w:val="32"/>
          <w:szCs w:val="32"/>
        </w:rPr>
        <w:t>第</w:t>
      </w:r>
      <w:r>
        <w:rPr>
          <w:rFonts w:hint="eastAsia" w:ascii="宋体" w:hAnsi="宋体" w:eastAsia="方正仿宋_GBK" w:cs="Times New Roman"/>
          <w:b/>
          <w:color w:val="auto"/>
          <w:spacing w:val="0"/>
          <w:kern w:val="0"/>
          <w:sz w:val="32"/>
          <w:szCs w:val="32"/>
          <w:lang w:eastAsia="zh-CN"/>
        </w:rPr>
        <w:t>七</w:t>
      </w:r>
      <w:r>
        <w:rPr>
          <w:rFonts w:hint="default" w:ascii="宋体" w:hAnsi="宋体" w:eastAsia="方正仿宋_GBK" w:cs="Times New Roman"/>
          <w:b/>
          <w:color w:val="auto"/>
          <w:spacing w:val="0"/>
          <w:kern w:val="0"/>
          <w:sz w:val="32"/>
          <w:szCs w:val="32"/>
        </w:rPr>
        <w:t>条</w:t>
      </w:r>
      <w:r>
        <w:rPr>
          <w:rFonts w:hint="default" w:ascii="宋体" w:hAnsi="宋体" w:eastAsia="方正仿宋_GBK" w:cs="Times New Roman"/>
          <w:color w:val="auto"/>
          <w:spacing w:val="0"/>
          <w:kern w:val="0"/>
          <w:sz w:val="32"/>
          <w:szCs w:val="32"/>
        </w:rPr>
        <w:t xml:space="preserve"> </w:t>
      </w:r>
      <w:r>
        <w:rPr>
          <w:rFonts w:hint="eastAsia" w:ascii="宋体" w:hAnsi="宋体" w:eastAsia="方正仿宋_GBK" w:cs="Times New Roman"/>
          <w:color w:val="auto"/>
          <w:spacing w:val="0"/>
          <w:kern w:val="0"/>
          <w:sz w:val="32"/>
          <w:szCs w:val="32"/>
          <w:lang w:val="en-US" w:eastAsia="zh-CN"/>
        </w:rPr>
        <w:t xml:space="preserve"> </w:t>
      </w:r>
      <w:r>
        <w:rPr>
          <w:rFonts w:hint="default" w:ascii="宋体" w:hAnsi="宋体" w:eastAsia="方正仿宋_GBK" w:cs="Times New Roman"/>
          <w:color w:val="auto"/>
          <w:spacing w:val="0"/>
          <w:kern w:val="0"/>
          <w:sz w:val="32"/>
          <w:szCs w:val="32"/>
        </w:rPr>
        <w:t>冬繁</w:t>
      </w:r>
      <w:r>
        <w:rPr>
          <w:rFonts w:hint="eastAsia" w:ascii="宋体" w:hAnsi="宋体" w:eastAsia="方正仿宋_GBK" w:cs="Times New Roman"/>
          <w:color w:val="auto"/>
          <w:spacing w:val="0"/>
          <w:kern w:val="0"/>
          <w:sz w:val="32"/>
          <w:szCs w:val="32"/>
          <w:lang w:eastAsia="zh-CN"/>
        </w:rPr>
        <w:t>联席会议办公室</w:t>
      </w:r>
      <w:r>
        <w:rPr>
          <w:rFonts w:hint="default" w:ascii="宋体" w:hAnsi="宋体" w:eastAsia="方正仿宋_GBK" w:cs="Times New Roman"/>
          <w:color w:val="auto"/>
          <w:spacing w:val="0"/>
          <w:kern w:val="0"/>
          <w:sz w:val="32"/>
          <w:szCs w:val="32"/>
        </w:rPr>
        <w:t>职责</w:t>
      </w:r>
    </w:p>
    <w:p w14:paraId="523C6284">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lang w:eastAsia="zh-CN"/>
        </w:rPr>
      </w:pPr>
      <w:r>
        <w:rPr>
          <w:rFonts w:hint="eastAsia" w:ascii="方正楷体_GBK" w:hAnsi="方正楷体_GBK" w:eastAsia="方正楷体_GBK" w:cs="方正楷体_GBK"/>
          <w:color w:val="auto"/>
          <w:spacing w:val="0"/>
          <w:kern w:val="0"/>
          <w:sz w:val="32"/>
          <w:szCs w:val="32"/>
          <w:lang w:eastAsia="zh-CN"/>
        </w:rPr>
        <w:t>（一）</w:t>
      </w:r>
      <w:r>
        <w:rPr>
          <w:rFonts w:hint="default" w:ascii="宋体" w:hAnsi="宋体" w:eastAsia="方正仿宋_GBK" w:cs="Times New Roman"/>
          <w:color w:val="auto"/>
          <w:spacing w:val="0"/>
          <w:kern w:val="0"/>
          <w:sz w:val="32"/>
          <w:szCs w:val="32"/>
        </w:rPr>
        <w:t>贯彻落实国家省级</w:t>
      </w:r>
      <w:r>
        <w:rPr>
          <w:rFonts w:hint="default" w:ascii="宋体" w:hAnsi="宋体" w:eastAsia="方正仿宋_GBK" w:cs="Times New Roman"/>
          <w:color w:val="auto"/>
          <w:spacing w:val="0"/>
          <w:kern w:val="0"/>
          <w:sz w:val="32"/>
          <w:szCs w:val="32"/>
          <w:lang w:eastAsia="zh-CN"/>
        </w:rPr>
        <w:t>州级</w:t>
      </w:r>
      <w:r>
        <w:rPr>
          <w:rFonts w:hint="default" w:ascii="宋体" w:hAnsi="宋体" w:eastAsia="方正仿宋_GBK" w:cs="Times New Roman"/>
          <w:color w:val="auto"/>
          <w:spacing w:val="0"/>
          <w:kern w:val="0"/>
          <w:sz w:val="32"/>
          <w:szCs w:val="32"/>
        </w:rPr>
        <w:t>冬繁管理的方针政策</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 xml:space="preserve"> 组织编制发展规划，以及建立冬繁基地管理规章</w:t>
      </w:r>
      <w:r>
        <w:rPr>
          <w:rFonts w:hint="default" w:ascii="宋体" w:hAnsi="宋体" w:eastAsia="方正仿宋_GBK" w:cs="Times New Roman"/>
          <w:color w:val="auto"/>
          <w:spacing w:val="0"/>
          <w:kern w:val="0"/>
          <w:sz w:val="32"/>
          <w:szCs w:val="32"/>
          <w:lang w:eastAsia="zh-CN"/>
        </w:rPr>
        <w:t>；</w:t>
      </w:r>
    </w:p>
    <w:p w14:paraId="7949EF69">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lang w:eastAsia="zh-CN"/>
        </w:rPr>
        <w:t>（二）</w:t>
      </w:r>
      <w:r>
        <w:rPr>
          <w:rFonts w:hint="default" w:ascii="宋体" w:hAnsi="宋体" w:eastAsia="方正仿宋_GBK" w:cs="Times New Roman"/>
          <w:color w:val="auto"/>
          <w:spacing w:val="0"/>
          <w:kern w:val="0"/>
          <w:sz w:val="32"/>
          <w:szCs w:val="32"/>
        </w:rPr>
        <w:t>执行冬繁</w:t>
      </w:r>
      <w:r>
        <w:rPr>
          <w:rFonts w:hint="eastAsia" w:ascii="宋体" w:hAnsi="宋体" w:eastAsia="方正仿宋_GBK" w:cs="Times New Roman"/>
          <w:color w:val="auto"/>
          <w:spacing w:val="0"/>
          <w:kern w:val="0"/>
          <w:sz w:val="32"/>
          <w:szCs w:val="32"/>
          <w:lang w:eastAsia="zh-CN"/>
        </w:rPr>
        <w:t>联席会议</w:t>
      </w:r>
      <w:r>
        <w:rPr>
          <w:rFonts w:hint="default" w:ascii="宋体" w:hAnsi="宋体" w:eastAsia="方正仿宋_GBK" w:cs="Times New Roman"/>
          <w:color w:val="auto"/>
          <w:spacing w:val="0"/>
          <w:kern w:val="0"/>
          <w:sz w:val="32"/>
          <w:szCs w:val="32"/>
        </w:rPr>
        <w:t>的决定</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承担日常工作并监督落实；</w:t>
      </w:r>
    </w:p>
    <w:p w14:paraId="41DF22C9">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lang w:eastAsia="zh-CN"/>
        </w:rPr>
      </w:pPr>
      <w:r>
        <w:rPr>
          <w:rFonts w:hint="eastAsia" w:ascii="方正楷体_GBK" w:hAnsi="方正楷体_GBK" w:eastAsia="方正楷体_GBK" w:cs="方正楷体_GBK"/>
          <w:color w:val="auto"/>
          <w:spacing w:val="0"/>
          <w:kern w:val="0"/>
          <w:sz w:val="32"/>
          <w:szCs w:val="32"/>
          <w:lang w:eastAsia="zh-CN"/>
        </w:rPr>
        <w:t>（三）</w:t>
      </w:r>
      <w:r>
        <w:rPr>
          <w:rFonts w:hint="default" w:ascii="宋体" w:hAnsi="宋体" w:eastAsia="方正仿宋_GBK" w:cs="Times New Roman"/>
          <w:color w:val="auto"/>
          <w:spacing w:val="0"/>
          <w:kern w:val="0"/>
          <w:sz w:val="32"/>
          <w:szCs w:val="32"/>
        </w:rPr>
        <w:t>组织协调相关单位落实冬繁基地建设与改造工作</w:t>
      </w:r>
      <w:r>
        <w:rPr>
          <w:rFonts w:hint="default" w:ascii="宋体" w:hAnsi="宋体" w:eastAsia="方正仿宋_GBK" w:cs="Times New Roman"/>
          <w:color w:val="auto"/>
          <w:spacing w:val="0"/>
          <w:kern w:val="0"/>
          <w:sz w:val="32"/>
          <w:szCs w:val="32"/>
          <w:lang w:eastAsia="zh-CN"/>
        </w:rPr>
        <w:t>；</w:t>
      </w:r>
    </w:p>
    <w:p w14:paraId="66354AC2">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lang w:eastAsia="zh-CN"/>
        </w:rPr>
      </w:pPr>
      <w:r>
        <w:rPr>
          <w:rFonts w:hint="eastAsia" w:ascii="方正楷体_GBK" w:hAnsi="方正楷体_GBK" w:eastAsia="方正楷体_GBK" w:cs="方正楷体_GBK"/>
          <w:color w:val="auto"/>
          <w:spacing w:val="0"/>
          <w:kern w:val="0"/>
          <w:sz w:val="32"/>
          <w:szCs w:val="32"/>
          <w:lang w:eastAsia="zh-CN"/>
        </w:rPr>
        <w:t>（四）</w:t>
      </w:r>
      <w:r>
        <w:rPr>
          <w:rFonts w:hint="default" w:ascii="宋体" w:hAnsi="宋体" w:eastAsia="方正仿宋_GBK" w:cs="Times New Roman"/>
          <w:color w:val="auto"/>
          <w:spacing w:val="0"/>
          <w:kern w:val="0"/>
          <w:sz w:val="32"/>
          <w:szCs w:val="32"/>
        </w:rPr>
        <w:t>负责冬繁备案管理</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组织及执行冬繁基础信息调</w:t>
      </w:r>
      <w:r>
        <w:rPr>
          <w:rFonts w:hint="eastAsia" w:ascii="宋体" w:hAnsi="宋体" w:eastAsia="方正仿宋_GBK" w:cs="Times New Roman"/>
          <w:color w:val="auto"/>
          <w:spacing w:val="0"/>
          <w:kern w:val="0"/>
          <w:sz w:val="32"/>
          <w:szCs w:val="32"/>
          <w:lang w:eastAsia="zh-CN"/>
        </w:rPr>
        <w:t>查</w:t>
      </w:r>
      <w:r>
        <w:rPr>
          <w:rFonts w:hint="default" w:ascii="宋体" w:hAnsi="宋体" w:eastAsia="方正仿宋_GBK" w:cs="Times New Roman"/>
          <w:color w:val="auto"/>
          <w:spacing w:val="0"/>
          <w:kern w:val="0"/>
          <w:sz w:val="32"/>
          <w:szCs w:val="32"/>
          <w:lang w:eastAsia="zh-CN"/>
        </w:rPr>
        <w:t>；</w:t>
      </w:r>
    </w:p>
    <w:p w14:paraId="2C3E6456">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lang w:eastAsia="zh-CN"/>
        </w:rPr>
      </w:pPr>
      <w:r>
        <w:rPr>
          <w:rFonts w:hint="eastAsia" w:ascii="方正楷体_GBK" w:hAnsi="方正楷体_GBK" w:eastAsia="方正楷体_GBK" w:cs="方正楷体_GBK"/>
          <w:color w:val="auto"/>
          <w:spacing w:val="0"/>
          <w:kern w:val="0"/>
          <w:sz w:val="32"/>
          <w:szCs w:val="32"/>
          <w:lang w:eastAsia="zh-CN"/>
        </w:rPr>
        <w:t>（五）</w:t>
      </w:r>
      <w:r>
        <w:rPr>
          <w:rFonts w:hint="default" w:ascii="宋体" w:hAnsi="宋体" w:eastAsia="方正仿宋_GBK" w:cs="Times New Roman"/>
          <w:color w:val="auto"/>
          <w:spacing w:val="0"/>
          <w:kern w:val="0"/>
          <w:sz w:val="32"/>
          <w:szCs w:val="32"/>
        </w:rPr>
        <w:t>负责</w:t>
      </w:r>
      <w:r>
        <w:rPr>
          <w:rFonts w:hint="eastAsia" w:ascii="宋体" w:hAnsi="宋体" w:eastAsia="方正仿宋_GBK" w:cs="Times New Roman"/>
          <w:color w:val="auto"/>
          <w:spacing w:val="0"/>
          <w:kern w:val="0"/>
          <w:sz w:val="32"/>
          <w:szCs w:val="32"/>
          <w:lang w:eastAsia="zh-CN"/>
        </w:rPr>
        <w:t>协调、配合植物检疫机构开展冬繁</w:t>
      </w:r>
      <w:r>
        <w:rPr>
          <w:rFonts w:hint="eastAsia" w:ascii="宋体" w:hAnsi="宋体" w:eastAsia="方正仿宋_GBK" w:cs="Times New Roman"/>
          <w:color w:val="auto"/>
          <w:spacing w:val="0"/>
          <w:kern w:val="0"/>
          <w:sz w:val="32"/>
          <w:szCs w:val="32"/>
          <w:lang w:val="en-US" w:eastAsia="zh-CN"/>
        </w:rPr>
        <w:t>基地</w:t>
      </w:r>
      <w:r>
        <w:rPr>
          <w:rFonts w:hint="default" w:ascii="宋体" w:hAnsi="宋体" w:eastAsia="方正仿宋_GBK" w:cs="Times New Roman"/>
          <w:color w:val="auto"/>
          <w:spacing w:val="0"/>
          <w:kern w:val="0"/>
          <w:sz w:val="32"/>
          <w:szCs w:val="32"/>
        </w:rPr>
        <w:t>植物检疫</w:t>
      </w:r>
      <w:r>
        <w:rPr>
          <w:rFonts w:hint="eastAsia" w:ascii="宋体" w:hAnsi="宋体" w:eastAsia="方正仿宋_GBK" w:cs="Times New Roman"/>
          <w:color w:val="auto"/>
          <w:spacing w:val="0"/>
          <w:kern w:val="0"/>
          <w:sz w:val="32"/>
          <w:szCs w:val="32"/>
          <w:lang w:eastAsia="zh-CN"/>
        </w:rPr>
        <w:t>工作</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组织、监督、指导做好冬繁作物产地检疫</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配合有关部门开展种子繁殖、农业转基因生物安全、植物新品种保护、种质资源保护</w:t>
      </w:r>
      <w:r>
        <w:rPr>
          <w:rFonts w:hint="eastAsia" w:ascii="宋体" w:hAnsi="宋体" w:eastAsia="方正仿宋_GBK" w:cs="Times New Roman"/>
          <w:color w:val="auto"/>
          <w:spacing w:val="0"/>
          <w:kern w:val="0"/>
          <w:sz w:val="32"/>
          <w:szCs w:val="32"/>
          <w:lang w:eastAsia="zh-CN"/>
        </w:rPr>
        <w:t>、植物检疫性病虫害</w:t>
      </w:r>
      <w:r>
        <w:rPr>
          <w:rFonts w:hint="default" w:ascii="宋体" w:hAnsi="宋体" w:eastAsia="方正仿宋_GBK" w:cs="Times New Roman"/>
          <w:color w:val="auto"/>
          <w:spacing w:val="0"/>
          <w:kern w:val="0"/>
          <w:sz w:val="32"/>
          <w:szCs w:val="32"/>
        </w:rPr>
        <w:t>等监管工作</w:t>
      </w:r>
      <w:r>
        <w:rPr>
          <w:rFonts w:hint="default" w:ascii="宋体" w:hAnsi="宋体" w:eastAsia="方正仿宋_GBK" w:cs="Times New Roman"/>
          <w:color w:val="auto"/>
          <w:spacing w:val="0"/>
          <w:kern w:val="0"/>
          <w:sz w:val="32"/>
          <w:szCs w:val="32"/>
          <w:lang w:eastAsia="zh-CN"/>
        </w:rPr>
        <w:t>；</w:t>
      </w:r>
    </w:p>
    <w:p w14:paraId="361E524F">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lang w:eastAsia="zh-CN"/>
        </w:rPr>
      </w:pPr>
      <w:r>
        <w:rPr>
          <w:rFonts w:hint="eastAsia" w:ascii="方正楷体_GBK" w:hAnsi="方正楷体_GBK" w:eastAsia="方正楷体_GBK" w:cs="方正楷体_GBK"/>
          <w:color w:val="auto"/>
          <w:spacing w:val="0"/>
          <w:kern w:val="0"/>
          <w:sz w:val="32"/>
          <w:szCs w:val="32"/>
          <w:lang w:eastAsia="zh-CN"/>
        </w:rPr>
        <w:t>（六）</w:t>
      </w:r>
      <w:r>
        <w:rPr>
          <w:rFonts w:hint="default" w:ascii="宋体" w:hAnsi="宋体" w:eastAsia="方正仿宋_GBK" w:cs="Times New Roman"/>
          <w:color w:val="auto"/>
          <w:spacing w:val="0"/>
          <w:kern w:val="0"/>
          <w:sz w:val="32"/>
          <w:szCs w:val="32"/>
        </w:rPr>
        <w:t>开展冬繁服务工作</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联络、协调冬繁单位之间及冬繁单位与所在乡（镇）、供地农户的关系</w:t>
      </w:r>
      <w:r>
        <w:rPr>
          <w:rFonts w:hint="default" w:ascii="宋体" w:hAnsi="宋体" w:eastAsia="方正仿宋_GBK" w:cs="Times New Roman"/>
          <w:color w:val="auto"/>
          <w:spacing w:val="0"/>
          <w:kern w:val="0"/>
          <w:sz w:val="32"/>
          <w:szCs w:val="32"/>
          <w:lang w:eastAsia="zh-CN"/>
        </w:rPr>
        <w:t>，</w:t>
      </w:r>
      <w:r>
        <w:rPr>
          <w:rFonts w:hint="eastAsia" w:ascii="宋体" w:hAnsi="宋体" w:eastAsia="方正仿宋_GBK" w:cs="Times New Roman"/>
          <w:color w:val="auto"/>
          <w:spacing w:val="0"/>
          <w:kern w:val="0"/>
          <w:sz w:val="32"/>
          <w:szCs w:val="32"/>
          <w:lang w:eastAsia="zh-CN"/>
        </w:rPr>
        <w:t>配合公安做好基地治安管理工作；</w:t>
      </w:r>
      <w:r>
        <w:rPr>
          <w:rFonts w:hint="default" w:ascii="宋体" w:hAnsi="宋体" w:eastAsia="方正仿宋_GBK" w:cs="Times New Roman"/>
          <w:color w:val="auto"/>
          <w:spacing w:val="0"/>
          <w:kern w:val="0"/>
          <w:sz w:val="32"/>
          <w:szCs w:val="32"/>
        </w:rPr>
        <w:t>协调解决冬繁基地的用地、用水、用电、</w:t>
      </w:r>
      <w:r>
        <w:rPr>
          <w:rFonts w:hint="default" w:ascii="宋体" w:hAnsi="宋体" w:eastAsia="方正仿宋_GBK" w:cs="Times New Roman"/>
          <w:color w:val="auto"/>
          <w:spacing w:val="0"/>
          <w:kern w:val="0"/>
          <w:sz w:val="32"/>
          <w:szCs w:val="32"/>
          <w:lang w:eastAsia="zh-CN"/>
        </w:rPr>
        <w:t>通</w:t>
      </w:r>
      <w:r>
        <w:rPr>
          <w:rFonts w:hint="default" w:ascii="宋体" w:hAnsi="宋体" w:eastAsia="方正仿宋_GBK" w:cs="Times New Roman"/>
          <w:color w:val="auto"/>
          <w:spacing w:val="0"/>
          <w:kern w:val="0"/>
          <w:sz w:val="32"/>
          <w:szCs w:val="32"/>
        </w:rPr>
        <w:t>信等事宜</w:t>
      </w:r>
      <w:r>
        <w:rPr>
          <w:rFonts w:hint="default" w:ascii="宋体" w:hAnsi="宋体" w:eastAsia="方正仿宋_GBK" w:cs="Times New Roman"/>
          <w:color w:val="auto"/>
          <w:spacing w:val="0"/>
          <w:kern w:val="0"/>
          <w:sz w:val="32"/>
          <w:szCs w:val="32"/>
          <w:lang w:eastAsia="zh-CN"/>
        </w:rPr>
        <w:t>；</w:t>
      </w:r>
    </w:p>
    <w:p w14:paraId="6E7DC45E">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outlineLvl w:val="2"/>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lang w:eastAsia="zh-CN"/>
        </w:rPr>
        <w:t>（七）</w:t>
      </w:r>
      <w:r>
        <w:rPr>
          <w:rFonts w:hint="default" w:ascii="宋体" w:hAnsi="宋体" w:eastAsia="方正仿宋_GBK" w:cs="Times New Roman"/>
          <w:color w:val="auto"/>
          <w:spacing w:val="0"/>
          <w:kern w:val="0"/>
          <w:sz w:val="32"/>
          <w:szCs w:val="32"/>
        </w:rPr>
        <w:t>完成上级交办的其他工作。</w:t>
      </w:r>
    </w:p>
    <w:p w14:paraId="240E734E">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kern w:val="0"/>
          <w:sz w:val="32"/>
          <w:szCs w:val="32"/>
        </w:rPr>
      </w:pPr>
      <w:r>
        <w:rPr>
          <w:rFonts w:hint="default" w:ascii="宋体" w:hAnsi="宋体" w:eastAsia="方正仿宋_GBK" w:cs="Times New Roman"/>
          <w:b/>
          <w:color w:val="auto"/>
          <w:spacing w:val="0"/>
          <w:kern w:val="0"/>
          <w:sz w:val="32"/>
          <w:szCs w:val="32"/>
        </w:rPr>
        <w:t>第</w:t>
      </w:r>
      <w:r>
        <w:rPr>
          <w:rFonts w:hint="eastAsia" w:ascii="宋体" w:hAnsi="宋体" w:eastAsia="方正仿宋_GBK" w:cs="Times New Roman"/>
          <w:b/>
          <w:color w:val="auto"/>
          <w:spacing w:val="0"/>
          <w:kern w:val="0"/>
          <w:sz w:val="32"/>
          <w:szCs w:val="32"/>
          <w:lang w:eastAsia="zh-CN"/>
        </w:rPr>
        <w:t>八</w:t>
      </w:r>
      <w:r>
        <w:rPr>
          <w:rFonts w:hint="default" w:ascii="宋体" w:hAnsi="宋体" w:eastAsia="方正仿宋_GBK" w:cs="Times New Roman"/>
          <w:b/>
          <w:color w:val="auto"/>
          <w:spacing w:val="0"/>
          <w:kern w:val="0"/>
          <w:sz w:val="32"/>
          <w:szCs w:val="32"/>
        </w:rPr>
        <w:t xml:space="preserve">条 </w:t>
      </w:r>
      <w:r>
        <w:rPr>
          <w:rFonts w:hint="default" w:ascii="宋体" w:hAnsi="宋体" w:eastAsia="方正仿宋_GBK" w:cs="Times New Roman"/>
          <w:color w:val="auto"/>
          <w:spacing w:val="0"/>
          <w:kern w:val="0"/>
          <w:sz w:val="32"/>
          <w:szCs w:val="32"/>
        </w:rPr>
        <w:t xml:space="preserve"> </w:t>
      </w:r>
      <w:r>
        <w:rPr>
          <w:rFonts w:hint="default" w:ascii="宋体" w:hAnsi="宋体" w:eastAsia="方正仿宋_GBK" w:cs="Times New Roman"/>
          <w:color w:val="auto"/>
          <w:spacing w:val="0"/>
          <w:sz w:val="32"/>
          <w:szCs w:val="32"/>
          <w:shd w:val="clear" w:color="auto" w:fill="FFFFFF"/>
        </w:rPr>
        <w:t>冬繁基地所在乡镇应当设立冬繁</w:t>
      </w:r>
      <w:r>
        <w:rPr>
          <w:rFonts w:hint="eastAsia" w:ascii="宋体" w:hAnsi="宋体" w:eastAsia="方正仿宋_GBK" w:cs="Times New Roman"/>
          <w:color w:val="auto"/>
          <w:spacing w:val="0"/>
          <w:sz w:val="32"/>
          <w:szCs w:val="32"/>
          <w:shd w:val="clear" w:color="auto" w:fill="FFFFFF"/>
          <w:lang w:eastAsia="zh-CN"/>
        </w:rPr>
        <w:t>联席会议</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协助做好本辖区冬繁管理和协调服务工作</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其中在重点冬繁乡镇应当设专职人员负责冬繁信息统计、协调服务。冬繁基地核心区所在村委会</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应设立冬繁</w:t>
      </w:r>
      <w:r>
        <w:rPr>
          <w:rFonts w:hint="default" w:ascii="宋体" w:hAnsi="宋体" w:eastAsia="方正仿宋_GBK" w:cs="Times New Roman"/>
          <w:color w:val="auto"/>
          <w:spacing w:val="0"/>
          <w:sz w:val="32"/>
          <w:szCs w:val="32"/>
          <w:shd w:val="clear" w:color="auto" w:fill="FFFFFF"/>
          <w:lang w:eastAsia="zh-CN"/>
        </w:rPr>
        <w:t>协管员，</w:t>
      </w:r>
      <w:r>
        <w:rPr>
          <w:rFonts w:hint="default" w:ascii="宋体" w:hAnsi="宋体" w:eastAsia="方正仿宋_GBK" w:cs="Times New Roman"/>
          <w:color w:val="auto"/>
          <w:spacing w:val="0"/>
          <w:sz w:val="32"/>
          <w:szCs w:val="32"/>
          <w:shd w:val="clear" w:color="auto" w:fill="FFFFFF"/>
        </w:rPr>
        <w:t>协助各级冬繁管理机构做好本村的</w:t>
      </w:r>
      <w:r>
        <w:rPr>
          <w:rFonts w:hint="default" w:ascii="宋体" w:hAnsi="宋体" w:eastAsia="方正仿宋_GBK" w:cs="Times New Roman"/>
          <w:color w:val="auto"/>
          <w:spacing w:val="0"/>
          <w:sz w:val="32"/>
          <w:szCs w:val="32"/>
          <w:shd w:val="clear" w:color="auto" w:fill="FFFFFF"/>
          <w:lang w:eastAsia="zh-CN"/>
        </w:rPr>
        <w:t>冬</w:t>
      </w:r>
      <w:r>
        <w:rPr>
          <w:rFonts w:hint="default" w:ascii="宋体" w:hAnsi="宋体" w:eastAsia="方正仿宋_GBK" w:cs="Times New Roman"/>
          <w:color w:val="auto"/>
          <w:spacing w:val="0"/>
          <w:sz w:val="32"/>
          <w:szCs w:val="32"/>
          <w:shd w:val="clear" w:color="auto" w:fill="FFFFFF"/>
        </w:rPr>
        <w:t>繁工作。</w:t>
      </w:r>
    </w:p>
    <w:p w14:paraId="24607DB4">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shd w:val="clear" w:color="auto" w:fill="FFFFFF"/>
        </w:rPr>
      </w:pPr>
      <w:r>
        <w:rPr>
          <w:rFonts w:hint="default" w:ascii="宋体" w:hAnsi="宋体" w:eastAsia="方正仿宋_GBK" w:cs="Times New Roman"/>
          <w:b/>
          <w:color w:val="auto"/>
          <w:spacing w:val="0"/>
          <w:sz w:val="32"/>
          <w:szCs w:val="32"/>
          <w:shd w:val="clear" w:color="auto" w:fill="FFFFFF"/>
        </w:rPr>
        <w:t>第</w:t>
      </w:r>
      <w:r>
        <w:rPr>
          <w:rFonts w:hint="eastAsia" w:ascii="宋体" w:hAnsi="宋体" w:eastAsia="方正仿宋_GBK" w:cs="Times New Roman"/>
          <w:b/>
          <w:color w:val="auto"/>
          <w:spacing w:val="0"/>
          <w:sz w:val="32"/>
          <w:szCs w:val="32"/>
          <w:shd w:val="clear" w:color="auto" w:fill="FFFFFF"/>
          <w:lang w:eastAsia="zh-CN"/>
        </w:rPr>
        <w:t>九</w:t>
      </w:r>
      <w:r>
        <w:rPr>
          <w:rFonts w:hint="default" w:ascii="宋体" w:hAnsi="宋体" w:eastAsia="方正仿宋_GBK" w:cs="Times New Roman"/>
          <w:b/>
          <w:color w:val="auto"/>
          <w:spacing w:val="0"/>
          <w:sz w:val="32"/>
          <w:szCs w:val="32"/>
          <w:shd w:val="clear" w:color="auto" w:fill="FFFFFF"/>
        </w:rPr>
        <w:t>条</w:t>
      </w:r>
      <w:r>
        <w:rPr>
          <w:rFonts w:hint="default" w:ascii="宋体" w:hAnsi="宋体" w:eastAsia="方正仿宋_GBK" w:cs="Times New Roman"/>
          <w:color w:val="auto"/>
          <w:spacing w:val="0"/>
          <w:sz w:val="32"/>
          <w:szCs w:val="32"/>
          <w:shd w:val="clear" w:color="auto" w:fill="FFFFFF"/>
        </w:rPr>
        <w:t xml:space="preserve"> </w:t>
      </w:r>
      <w:r>
        <w:rPr>
          <w:rFonts w:hint="eastAsia" w:ascii="宋体" w:hAnsi="宋体" w:eastAsia="方正仿宋_GBK" w:cs="Times New Roman"/>
          <w:color w:val="auto"/>
          <w:spacing w:val="0"/>
          <w:sz w:val="32"/>
          <w:szCs w:val="32"/>
          <w:shd w:val="clear" w:color="auto" w:fill="FFFFFF"/>
          <w:lang w:val="en-US" w:eastAsia="zh-CN"/>
        </w:rPr>
        <w:t xml:space="preserve"> </w:t>
      </w:r>
      <w:r>
        <w:rPr>
          <w:rFonts w:hint="eastAsia" w:ascii="宋体" w:hAnsi="宋体" w:eastAsia="方正仿宋_GBK" w:cs="Times New Roman"/>
          <w:color w:val="auto"/>
          <w:spacing w:val="0"/>
          <w:sz w:val="32"/>
          <w:szCs w:val="32"/>
          <w:shd w:val="clear" w:color="auto" w:fill="FFFFFF"/>
          <w:lang w:eastAsia="zh-CN"/>
        </w:rPr>
        <w:t>市</w:t>
      </w:r>
      <w:r>
        <w:rPr>
          <w:rFonts w:hint="default" w:ascii="宋体" w:hAnsi="宋体" w:eastAsia="方正仿宋_GBK" w:cs="Times New Roman"/>
          <w:color w:val="auto"/>
          <w:spacing w:val="0"/>
          <w:sz w:val="32"/>
          <w:szCs w:val="32"/>
          <w:shd w:val="clear" w:color="auto" w:fill="FFFFFF"/>
        </w:rPr>
        <w:t>冬繁</w:t>
      </w:r>
      <w:r>
        <w:rPr>
          <w:rFonts w:hint="eastAsia" w:ascii="宋体" w:hAnsi="宋体" w:eastAsia="方正仿宋_GBK" w:cs="Times New Roman"/>
          <w:color w:val="auto"/>
          <w:spacing w:val="0"/>
          <w:sz w:val="32"/>
          <w:szCs w:val="32"/>
          <w:shd w:val="clear" w:color="auto" w:fill="FFFFFF"/>
          <w:lang w:eastAsia="zh-CN"/>
        </w:rPr>
        <w:t>联席会议</w:t>
      </w:r>
      <w:r>
        <w:rPr>
          <w:rFonts w:hint="default" w:ascii="宋体" w:hAnsi="宋体" w:eastAsia="方正仿宋_GBK" w:cs="Times New Roman"/>
          <w:color w:val="auto"/>
          <w:spacing w:val="0"/>
          <w:sz w:val="32"/>
          <w:szCs w:val="32"/>
          <w:shd w:val="clear" w:color="auto" w:fill="FFFFFF"/>
        </w:rPr>
        <w:t>负责本辖区冬繁相关事务</w:t>
      </w:r>
      <w:r>
        <w:rPr>
          <w:rFonts w:hint="default" w:ascii="宋体" w:hAnsi="宋体" w:eastAsia="方正仿宋_GBK" w:cs="Times New Roman"/>
          <w:color w:val="auto"/>
          <w:spacing w:val="0"/>
          <w:sz w:val="32"/>
          <w:szCs w:val="32"/>
          <w:shd w:val="clear" w:color="auto" w:fill="FFFFFF"/>
          <w:lang w:eastAsia="zh-CN"/>
        </w:rPr>
        <w:t>，积极</w:t>
      </w:r>
      <w:r>
        <w:rPr>
          <w:rFonts w:hint="default" w:ascii="宋体" w:hAnsi="宋体" w:eastAsia="方正仿宋_GBK" w:cs="Times New Roman"/>
          <w:color w:val="auto"/>
          <w:spacing w:val="0"/>
          <w:sz w:val="32"/>
          <w:szCs w:val="32"/>
          <w:shd w:val="clear" w:color="auto" w:fill="FFFFFF"/>
        </w:rPr>
        <w:t>向上级提出冬繁用地申请</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编制本辖区冬繁基地建设方案。负责协调各乡镇政府土地供需</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按照尊重农民意愿、保护农民利益、合法合规的原则</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建立长期稳定的冬繁用地保障机制。</w:t>
      </w:r>
    </w:p>
    <w:p w14:paraId="6F3A3D49">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jc w:val="center"/>
        <w:textAlignment w:val="auto"/>
        <w:outlineLvl w:val="0"/>
        <w:rPr>
          <w:rFonts w:hint="eastAsia" w:ascii="宋体" w:hAnsi="宋体" w:eastAsia="方正黑体_GBK" w:cs="方正黑体_GBK"/>
          <w:color w:val="auto"/>
          <w:spacing w:val="0"/>
          <w:kern w:val="0"/>
          <w:sz w:val="32"/>
          <w:szCs w:val="32"/>
        </w:rPr>
      </w:pPr>
      <w:r>
        <w:rPr>
          <w:rFonts w:hint="eastAsia" w:ascii="宋体" w:hAnsi="宋体" w:eastAsia="方正黑体_GBK" w:cs="方正黑体_GBK"/>
          <w:color w:val="auto"/>
          <w:spacing w:val="0"/>
          <w:kern w:val="0"/>
          <w:sz w:val="32"/>
          <w:szCs w:val="32"/>
        </w:rPr>
        <w:t>第三章  冬繁用地管理与建设</w:t>
      </w:r>
    </w:p>
    <w:p w14:paraId="10A4DF90">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outlineLvl w:val="1"/>
        <w:rPr>
          <w:rFonts w:hint="default" w:ascii="宋体" w:hAnsi="宋体" w:eastAsia="方正仿宋_GBK" w:cs="Times New Roman"/>
          <w:color w:val="auto"/>
          <w:spacing w:val="0"/>
          <w:sz w:val="32"/>
          <w:szCs w:val="32"/>
          <w:shd w:val="clear" w:color="auto" w:fill="FFFFFF"/>
          <w:lang w:eastAsia="zh-CN"/>
        </w:rPr>
      </w:pPr>
      <w:r>
        <w:rPr>
          <w:rFonts w:hint="default" w:ascii="宋体" w:hAnsi="宋体" w:eastAsia="方正仿宋_GBK" w:cs="Times New Roman"/>
          <w:b/>
          <w:color w:val="auto"/>
          <w:spacing w:val="0"/>
          <w:sz w:val="32"/>
          <w:szCs w:val="32"/>
          <w:shd w:val="clear" w:color="auto" w:fill="FFFFFF"/>
        </w:rPr>
        <w:t>第</w:t>
      </w:r>
      <w:r>
        <w:rPr>
          <w:rFonts w:hint="eastAsia" w:ascii="宋体" w:hAnsi="宋体" w:eastAsia="方正仿宋_GBK" w:cs="Times New Roman"/>
          <w:b/>
          <w:color w:val="auto"/>
          <w:spacing w:val="0"/>
          <w:sz w:val="32"/>
          <w:szCs w:val="32"/>
          <w:shd w:val="clear" w:color="auto" w:fill="FFFFFF"/>
          <w:lang w:eastAsia="zh-CN"/>
        </w:rPr>
        <w:t>十</w:t>
      </w:r>
      <w:r>
        <w:rPr>
          <w:rFonts w:hint="default" w:ascii="宋体" w:hAnsi="宋体" w:eastAsia="方正仿宋_GBK" w:cs="Times New Roman"/>
          <w:b/>
          <w:color w:val="auto"/>
          <w:spacing w:val="0"/>
          <w:sz w:val="32"/>
          <w:szCs w:val="32"/>
          <w:shd w:val="clear" w:color="auto" w:fill="FFFFFF"/>
        </w:rPr>
        <w:t>条</w:t>
      </w:r>
      <w:r>
        <w:rPr>
          <w:rFonts w:hint="default" w:ascii="宋体" w:hAnsi="宋体" w:eastAsia="方正仿宋_GBK" w:cs="Times New Roman"/>
          <w:color w:val="auto"/>
          <w:spacing w:val="0"/>
          <w:sz w:val="32"/>
          <w:szCs w:val="32"/>
          <w:shd w:val="clear" w:color="auto" w:fill="FFFFFF"/>
        </w:rPr>
        <w:t xml:space="preserve"> </w:t>
      </w:r>
      <w:r>
        <w:rPr>
          <w:rFonts w:hint="default" w:ascii="宋体" w:hAnsi="宋体" w:eastAsia="方正仿宋_GBK" w:cs="Times New Roman"/>
          <w:b/>
          <w:bCs/>
          <w:color w:val="auto"/>
          <w:spacing w:val="0"/>
          <w:sz w:val="32"/>
          <w:szCs w:val="32"/>
          <w:shd w:val="clear" w:color="auto" w:fill="FFFFFF"/>
        </w:rPr>
        <w:t xml:space="preserve"> </w:t>
      </w:r>
      <w:r>
        <w:rPr>
          <w:rFonts w:hint="default" w:ascii="宋体" w:hAnsi="宋体" w:eastAsia="方正仿宋_GBK" w:cs="Times New Roman"/>
          <w:b w:val="0"/>
          <w:bCs w:val="0"/>
          <w:color w:val="auto"/>
          <w:spacing w:val="0"/>
          <w:sz w:val="32"/>
          <w:szCs w:val="32"/>
          <w:shd w:val="clear" w:color="auto" w:fill="FFFFFF"/>
        </w:rPr>
        <w:t>冬繁科研育制种保护区用地实行用途</w:t>
      </w:r>
      <w:r>
        <w:rPr>
          <w:rFonts w:hint="default" w:ascii="宋体" w:hAnsi="宋体" w:eastAsia="方正仿宋_GBK" w:cs="Times New Roman"/>
          <w:b w:val="0"/>
          <w:bCs w:val="0"/>
          <w:color w:val="auto"/>
          <w:spacing w:val="0"/>
          <w:sz w:val="32"/>
          <w:szCs w:val="32"/>
          <w:shd w:val="clear" w:color="auto" w:fill="FFFFFF"/>
          <w:lang w:eastAsia="zh-CN"/>
        </w:rPr>
        <w:t>管控</w:t>
      </w:r>
      <w:r>
        <w:rPr>
          <w:rFonts w:hint="default" w:ascii="宋体" w:hAnsi="宋体" w:eastAsia="方正仿宋_GBK" w:cs="Times New Roman"/>
          <w:b w:val="0"/>
          <w:bCs w:val="0"/>
          <w:color w:val="auto"/>
          <w:spacing w:val="0"/>
          <w:sz w:val="32"/>
          <w:szCs w:val="32"/>
          <w:shd w:val="clear" w:color="auto" w:fill="FFFFFF"/>
        </w:rPr>
        <w:t>。</w:t>
      </w:r>
      <w:r>
        <w:rPr>
          <w:rFonts w:hint="default" w:ascii="宋体" w:hAnsi="宋体" w:eastAsia="方正仿宋_GBK" w:cs="Times New Roman"/>
          <w:color w:val="auto"/>
          <w:spacing w:val="0"/>
          <w:sz w:val="32"/>
          <w:szCs w:val="32"/>
          <w:shd w:val="clear" w:color="auto" w:fill="FFFFFF"/>
        </w:rPr>
        <w:t>任何单位和个人不得擅自改变冬繁育制种</w:t>
      </w:r>
      <w:r>
        <w:rPr>
          <w:rFonts w:hint="default" w:ascii="宋体" w:hAnsi="宋体" w:eastAsia="方正仿宋_GBK" w:cs="Times New Roman"/>
          <w:b w:val="0"/>
          <w:bCs w:val="0"/>
          <w:color w:val="auto"/>
          <w:spacing w:val="0"/>
          <w:sz w:val="32"/>
          <w:szCs w:val="32"/>
          <w:shd w:val="clear" w:color="auto" w:fill="FFFFFF"/>
        </w:rPr>
        <w:t>保护区</w:t>
      </w:r>
      <w:r>
        <w:rPr>
          <w:rFonts w:hint="default" w:ascii="宋体" w:hAnsi="宋体" w:eastAsia="方正仿宋_GBK" w:cs="Times New Roman"/>
          <w:color w:val="auto"/>
          <w:spacing w:val="0"/>
          <w:sz w:val="32"/>
          <w:szCs w:val="32"/>
          <w:shd w:val="clear" w:color="auto" w:fill="FFFFFF"/>
        </w:rPr>
        <w:t>的用途</w:t>
      </w:r>
      <w:r>
        <w:rPr>
          <w:rFonts w:hint="default" w:ascii="宋体" w:hAnsi="宋体" w:eastAsia="方正仿宋_GBK" w:cs="Times New Roman"/>
          <w:color w:val="auto"/>
          <w:spacing w:val="0"/>
          <w:sz w:val="32"/>
          <w:szCs w:val="32"/>
          <w:shd w:val="clear" w:color="auto" w:fill="FFFFFF"/>
          <w:lang w:eastAsia="zh-CN"/>
        </w:rPr>
        <w:t>。</w:t>
      </w:r>
    </w:p>
    <w:p w14:paraId="424A17A7">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kern w:val="0"/>
          <w:sz w:val="32"/>
          <w:szCs w:val="32"/>
        </w:rPr>
      </w:pPr>
      <w:r>
        <w:rPr>
          <w:rFonts w:hint="default" w:ascii="宋体" w:hAnsi="宋体" w:eastAsia="方正仿宋_GBK" w:cs="Times New Roman"/>
          <w:b/>
          <w:color w:val="auto"/>
          <w:spacing w:val="0"/>
          <w:kern w:val="0"/>
          <w:sz w:val="32"/>
          <w:szCs w:val="32"/>
        </w:rPr>
        <w:t>第十</w:t>
      </w:r>
      <w:r>
        <w:rPr>
          <w:rFonts w:hint="eastAsia" w:ascii="宋体" w:hAnsi="宋体" w:eastAsia="方正仿宋_GBK" w:cs="Times New Roman"/>
          <w:b/>
          <w:color w:val="auto"/>
          <w:spacing w:val="0"/>
          <w:kern w:val="0"/>
          <w:sz w:val="32"/>
          <w:szCs w:val="32"/>
          <w:lang w:eastAsia="zh-CN"/>
        </w:rPr>
        <w:t>一</w:t>
      </w:r>
      <w:r>
        <w:rPr>
          <w:rFonts w:hint="default" w:ascii="宋体" w:hAnsi="宋体" w:eastAsia="方正仿宋_GBK" w:cs="Times New Roman"/>
          <w:b/>
          <w:color w:val="auto"/>
          <w:spacing w:val="0"/>
          <w:kern w:val="0"/>
          <w:sz w:val="32"/>
          <w:szCs w:val="32"/>
        </w:rPr>
        <w:t>条</w:t>
      </w:r>
      <w:r>
        <w:rPr>
          <w:rFonts w:hint="default" w:ascii="宋体" w:hAnsi="宋体" w:eastAsia="方正仿宋_GBK" w:cs="Times New Roman"/>
          <w:color w:val="auto"/>
          <w:spacing w:val="0"/>
          <w:kern w:val="0"/>
          <w:sz w:val="32"/>
          <w:szCs w:val="32"/>
        </w:rPr>
        <w:t xml:space="preserve">  在冬繁科研育制种保护区内规划建设冬繁科研育种核心区</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鼓励核心区范围内集中连片建设。在核心区建设冬繁基地的</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农业主管部门要在全面了解入驻冬繁单位用地需求基础上</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及时向上级报送科研及建设用地计划，并按照批准的计划组织落实。对于核心区内统一建设的冬繁基地</w:t>
      </w:r>
      <w:r>
        <w:rPr>
          <w:rFonts w:hint="default" w:ascii="宋体" w:hAnsi="宋体" w:eastAsia="方正仿宋_GBK" w:cs="Times New Roman"/>
          <w:color w:val="auto"/>
          <w:spacing w:val="0"/>
          <w:kern w:val="0"/>
          <w:sz w:val="32"/>
          <w:szCs w:val="32"/>
          <w:lang w:eastAsia="zh-CN"/>
        </w:rPr>
        <w:t>，景洪市农业农村局</w:t>
      </w:r>
      <w:r>
        <w:rPr>
          <w:rFonts w:hint="default" w:ascii="宋体" w:hAnsi="宋体" w:eastAsia="方正仿宋_GBK" w:cs="Times New Roman"/>
          <w:color w:val="auto"/>
          <w:spacing w:val="0"/>
          <w:kern w:val="0"/>
          <w:sz w:val="32"/>
          <w:szCs w:val="32"/>
        </w:rPr>
        <w:t>要加强基地安全设施设备建设</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提高基地安全管理水平</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按照</w:t>
      </w:r>
      <w:r>
        <w:rPr>
          <w:rFonts w:hint="default" w:ascii="宋体" w:hAnsi="宋体" w:eastAsia="方正仿宋_GBK" w:cs="Times New Roman"/>
          <w:color w:val="auto"/>
          <w:spacing w:val="0"/>
          <w:sz w:val="32"/>
          <w:szCs w:val="32"/>
        </w:rPr>
        <w:t>《自然资源部农业农村部关于设施农业用地管理有关问题的通知》</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自然资规</w:t>
      </w:r>
      <w:r>
        <w:rPr>
          <w:rFonts w:hint="eastAsia" w:ascii="宋体" w:hAnsi="宋体" w:eastAsia="方正仿宋_GBK" w:cs="Times New Roman"/>
          <w:color w:val="auto"/>
          <w:spacing w:val="0"/>
          <w:sz w:val="32"/>
          <w:szCs w:val="32"/>
          <w:lang w:eastAsia="zh-CN"/>
        </w:rPr>
        <w:t>〔2019〕4号）</w:t>
      </w:r>
      <w:r>
        <w:rPr>
          <w:rFonts w:hint="default" w:ascii="宋体" w:hAnsi="宋体" w:eastAsia="方正仿宋_GBK" w:cs="Times New Roman"/>
          <w:color w:val="auto"/>
          <w:spacing w:val="0"/>
          <w:sz w:val="32"/>
          <w:szCs w:val="32"/>
          <w:lang w:eastAsia="zh-CN"/>
        </w:rPr>
        <w:t>《云南省自然资源厅</w:t>
      </w:r>
      <w:r>
        <w:rPr>
          <w:rFonts w:hint="default" w:ascii="宋体" w:hAnsi="宋体" w:eastAsia="方正仿宋_GBK" w:cs="Times New Roman"/>
          <w:color w:val="auto"/>
          <w:spacing w:val="0"/>
          <w:sz w:val="32"/>
          <w:szCs w:val="32"/>
          <w:lang w:val="en-US" w:eastAsia="zh-CN"/>
        </w:rPr>
        <w:t xml:space="preserve"> </w:t>
      </w:r>
      <w:r>
        <w:rPr>
          <w:rFonts w:hint="default" w:ascii="宋体" w:hAnsi="宋体" w:eastAsia="方正仿宋_GBK" w:cs="Times New Roman"/>
          <w:color w:val="auto"/>
          <w:spacing w:val="0"/>
          <w:sz w:val="32"/>
          <w:szCs w:val="32"/>
          <w:lang w:eastAsia="zh-CN"/>
        </w:rPr>
        <w:t>云南省农业农村厅关于进一步改进设施农业用地管理有关问题的通知》</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lang w:eastAsia="zh-CN"/>
        </w:rPr>
        <w:t>云自然资规</w:t>
      </w:r>
      <w:r>
        <w:rPr>
          <w:rFonts w:hint="eastAsia" w:ascii="宋体" w:hAnsi="宋体" w:eastAsia="方正仿宋_GBK" w:cs="Times New Roman"/>
          <w:color w:val="auto"/>
          <w:spacing w:val="0"/>
          <w:sz w:val="32"/>
          <w:szCs w:val="32"/>
          <w:lang w:eastAsia="zh-CN"/>
        </w:rPr>
        <w:t>〔2020〕6号）</w:t>
      </w:r>
      <w:r>
        <w:rPr>
          <w:rFonts w:hint="default" w:ascii="宋体" w:hAnsi="宋体" w:eastAsia="方正仿宋_GBK" w:cs="Times New Roman"/>
          <w:color w:val="auto"/>
          <w:spacing w:val="0"/>
          <w:sz w:val="32"/>
          <w:szCs w:val="32"/>
          <w:lang w:eastAsia="zh-CN"/>
        </w:rPr>
        <w:t>《西双版纳州自然资源和规划局</w:t>
      </w:r>
      <w:r>
        <w:rPr>
          <w:rFonts w:hint="default" w:ascii="宋体" w:hAnsi="宋体" w:eastAsia="方正仿宋_GBK" w:cs="Times New Roman"/>
          <w:color w:val="auto"/>
          <w:spacing w:val="0"/>
          <w:sz w:val="32"/>
          <w:szCs w:val="32"/>
          <w:lang w:val="en-US" w:eastAsia="zh-CN"/>
        </w:rPr>
        <w:t xml:space="preserve"> 西双版纳州农业农村局关于印发西双版纳州设施农用地管理长效监管机制的通知</w:t>
      </w:r>
      <w:r>
        <w:rPr>
          <w:rFonts w:hint="default" w:ascii="宋体" w:hAnsi="宋体" w:eastAsia="方正仿宋_GBK" w:cs="Times New Roman"/>
          <w:color w:val="auto"/>
          <w:spacing w:val="0"/>
          <w:sz w:val="32"/>
          <w:szCs w:val="32"/>
          <w:lang w:eastAsia="zh-CN"/>
        </w:rPr>
        <w:t>》（西自然资规</w:t>
      </w:r>
      <w:r>
        <w:rPr>
          <w:rFonts w:hint="eastAsia" w:ascii="宋体" w:hAnsi="宋体" w:eastAsia="方正仿宋_GBK" w:cs="Times New Roman"/>
          <w:color w:val="auto"/>
          <w:spacing w:val="0"/>
          <w:sz w:val="32"/>
          <w:szCs w:val="32"/>
          <w:lang w:eastAsia="zh-CN"/>
        </w:rPr>
        <w:t>〔2019〕51号</w:t>
      </w:r>
      <w:r>
        <w:rPr>
          <w:rFonts w:hint="default" w:ascii="宋体" w:hAnsi="宋体" w:eastAsia="方正仿宋_GBK" w:cs="Times New Roman"/>
          <w:color w:val="auto"/>
          <w:spacing w:val="0"/>
          <w:sz w:val="32"/>
          <w:szCs w:val="32"/>
          <w:lang w:eastAsia="zh-CN"/>
        </w:rPr>
        <w:t>）《景洪市自然资源局</w:t>
      </w:r>
      <w:r>
        <w:rPr>
          <w:rFonts w:hint="default" w:ascii="宋体" w:hAnsi="宋体" w:eastAsia="方正仿宋_GBK" w:cs="Times New Roman"/>
          <w:color w:val="auto"/>
          <w:spacing w:val="0"/>
          <w:sz w:val="32"/>
          <w:szCs w:val="32"/>
          <w:lang w:val="en-US" w:eastAsia="zh-CN"/>
        </w:rPr>
        <w:t xml:space="preserve"> 景洪市农业农村局关于进一步规范</w:t>
      </w:r>
      <w:r>
        <w:rPr>
          <w:rFonts w:hint="eastAsia" w:ascii="宋体" w:hAnsi="宋体" w:eastAsia="方正仿宋_GBK" w:cs="Times New Roman"/>
          <w:color w:val="auto"/>
          <w:spacing w:val="0"/>
          <w:sz w:val="32"/>
          <w:szCs w:val="32"/>
          <w:lang w:val="en-US" w:eastAsia="zh-CN"/>
        </w:rPr>
        <w:t>农业</w:t>
      </w:r>
      <w:r>
        <w:rPr>
          <w:rFonts w:hint="default" w:ascii="宋体" w:hAnsi="宋体" w:eastAsia="方正仿宋_GBK" w:cs="Times New Roman"/>
          <w:color w:val="auto"/>
          <w:spacing w:val="0"/>
          <w:sz w:val="32"/>
          <w:szCs w:val="32"/>
          <w:lang w:val="en-US" w:eastAsia="zh-CN"/>
        </w:rPr>
        <w:t>设施用地管理的通知</w:t>
      </w:r>
      <w:r>
        <w:rPr>
          <w:rFonts w:hint="default" w:ascii="宋体" w:hAnsi="宋体" w:eastAsia="方正仿宋_GBK" w:cs="Times New Roman"/>
          <w:color w:val="auto"/>
          <w:spacing w:val="0"/>
          <w:sz w:val="32"/>
          <w:szCs w:val="32"/>
          <w:lang w:eastAsia="zh-CN"/>
        </w:rPr>
        <w:t>》（景自然资源联发</w:t>
      </w:r>
      <w:r>
        <w:rPr>
          <w:rFonts w:hint="eastAsia" w:ascii="宋体" w:hAnsi="宋体" w:eastAsia="方正仿宋_GBK" w:cs="Times New Roman"/>
          <w:color w:val="auto"/>
          <w:spacing w:val="0"/>
          <w:sz w:val="32"/>
          <w:szCs w:val="32"/>
          <w:lang w:eastAsia="zh-CN"/>
        </w:rPr>
        <w:t>〔2020〕5号</w:t>
      </w:r>
      <w:r>
        <w:rPr>
          <w:rFonts w:hint="default" w:ascii="宋体" w:hAnsi="宋体" w:eastAsia="方正仿宋_GBK" w:cs="Times New Roman"/>
          <w:color w:val="auto"/>
          <w:spacing w:val="0"/>
          <w:sz w:val="32"/>
          <w:szCs w:val="32"/>
          <w:lang w:eastAsia="zh-CN"/>
        </w:rPr>
        <w:t>）等通知</w:t>
      </w:r>
      <w:r>
        <w:rPr>
          <w:rFonts w:hint="default" w:ascii="宋体" w:hAnsi="宋体" w:eastAsia="方正仿宋_GBK" w:cs="Times New Roman"/>
          <w:color w:val="auto"/>
          <w:spacing w:val="0"/>
          <w:sz w:val="32"/>
          <w:szCs w:val="32"/>
        </w:rPr>
        <w:t>文件</w:t>
      </w:r>
      <w:r>
        <w:rPr>
          <w:rFonts w:hint="default" w:ascii="宋体" w:hAnsi="宋体" w:eastAsia="方正仿宋_GBK" w:cs="Times New Roman"/>
          <w:color w:val="auto"/>
          <w:spacing w:val="0"/>
          <w:sz w:val="32"/>
          <w:szCs w:val="32"/>
          <w:lang w:eastAsia="zh-CN"/>
        </w:rPr>
        <w:t>要求</w:t>
      </w:r>
      <w:r>
        <w:rPr>
          <w:rFonts w:hint="default" w:ascii="宋体" w:hAnsi="宋体" w:eastAsia="方正仿宋_GBK" w:cs="Times New Roman"/>
          <w:color w:val="auto"/>
          <w:spacing w:val="0"/>
          <w:kern w:val="0"/>
          <w:sz w:val="32"/>
          <w:szCs w:val="32"/>
        </w:rPr>
        <w:t>履行报批手续。</w:t>
      </w:r>
    </w:p>
    <w:p w14:paraId="21F6A56A">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kern w:val="0"/>
          <w:sz w:val="32"/>
          <w:szCs w:val="32"/>
        </w:rPr>
      </w:pPr>
      <w:r>
        <w:rPr>
          <w:rFonts w:hint="default" w:ascii="宋体" w:hAnsi="宋体" w:eastAsia="方正仿宋_GBK" w:cs="Times New Roman"/>
          <w:b/>
          <w:color w:val="auto"/>
          <w:spacing w:val="0"/>
          <w:kern w:val="0"/>
          <w:sz w:val="32"/>
          <w:szCs w:val="32"/>
        </w:rPr>
        <w:t>第十</w:t>
      </w:r>
      <w:r>
        <w:rPr>
          <w:rFonts w:hint="eastAsia" w:ascii="宋体" w:hAnsi="宋体" w:eastAsia="方正仿宋_GBK" w:cs="Times New Roman"/>
          <w:b/>
          <w:color w:val="auto"/>
          <w:spacing w:val="0"/>
          <w:kern w:val="0"/>
          <w:sz w:val="32"/>
          <w:szCs w:val="32"/>
          <w:lang w:eastAsia="zh-CN"/>
        </w:rPr>
        <w:t>二</w:t>
      </w:r>
      <w:r>
        <w:rPr>
          <w:rFonts w:hint="default" w:ascii="宋体" w:hAnsi="宋体" w:eastAsia="方正仿宋_GBK" w:cs="Times New Roman"/>
          <w:b/>
          <w:color w:val="auto"/>
          <w:spacing w:val="0"/>
          <w:kern w:val="0"/>
          <w:sz w:val="32"/>
          <w:szCs w:val="32"/>
        </w:rPr>
        <w:t xml:space="preserve">条 </w:t>
      </w:r>
      <w:r>
        <w:rPr>
          <w:rFonts w:hint="default" w:ascii="宋体" w:hAnsi="宋体" w:eastAsia="方正仿宋_GBK" w:cs="Times New Roman"/>
          <w:color w:val="auto"/>
          <w:spacing w:val="0"/>
          <w:kern w:val="0"/>
          <w:sz w:val="32"/>
          <w:szCs w:val="32"/>
        </w:rPr>
        <w:t xml:space="preserve"> 冬繁所在地乡镇人民政府应当为冬繁用地、基础设施建设、治安管理、交通运输等方面提供支持。</w:t>
      </w:r>
    </w:p>
    <w:p w14:paraId="18E9C86A">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kern w:val="0"/>
          <w:sz w:val="32"/>
          <w:szCs w:val="32"/>
        </w:rPr>
      </w:pPr>
      <w:r>
        <w:rPr>
          <w:rFonts w:hint="default" w:ascii="宋体" w:hAnsi="宋体" w:eastAsia="方正仿宋_GBK" w:cs="Times New Roman"/>
          <w:b/>
          <w:color w:val="auto"/>
          <w:spacing w:val="0"/>
          <w:kern w:val="0"/>
          <w:sz w:val="32"/>
          <w:szCs w:val="32"/>
        </w:rPr>
        <w:t>第十</w:t>
      </w:r>
      <w:r>
        <w:rPr>
          <w:rFonts w:hint="eastAsia" w:ascii="宋体" w:hAnsi="宋体" w:eastAsia="方正仿宋_GBK" w:cs="Times New Roman"/>
          <w:b/>
          <w:color w:val="auto"/>
          <w:spacing w:val="0"/>
          <w:kern w:val="0"/>
          <w:sz w:val="32"/>
          <w:szCs w:val="32"/>
          <w:lang w:eastAsia="zh-CN"/>
        </w:rPr>
        <w:t>三</w:t>
      </w:r>
      <w:r>
        <w:rPr>
          <w:rFonts w:hint="default" w:ascii="宋体" w:hAnsi="宋体" w:eastAsia="方正仿宋_GBK" w:cs="Times New Roman"/>
          <w:b/>
          <w:color w:val="auto"/>
          <w:spacing w:val="0"/>
          <w:kern w:val="0"/>
          <w:sz w:val="32"/>
          <w:szCs w:val="32"/>
        </w:rPr>
        <w:t>条</w:t>
      </w:r>
      <w:r>
        <w:rPr>
          <w:rFonts w:hint="default" w:ascii="宋体" w:hAnsi="宋体" w:eastAsia="方正仿宋_GBK" w:cs="Times New Roman"/>
          <w:color w:val="auto"/>
          <w:spacing w:val="0"/>
          <w:kern w:val="0"/>
          <w:sz w:val="32"/>
          <w:szCs w:val="32"/>
        </w:rPr>
        <w:t xml:space="preserve">  市政府</w:t>
      </w:r>
      <w:r>
        <w:rPr>
          <w:rFonts w:hint="default" w:ascii="宋体" w:hAnsi="宋体" w:eastAsia="方正仿宋_GBK" w:cs="Times New Roman"/>
          <w:color w:val="auto"/>
          <w:spacing w:val="0"/>
          <w:kern w:val="0"/>
          <w:sz w:val="32"/>
          <w:szCs w:val="32"/>
          <w:lang w:eastAsia="zh-CN"/>
        </w:rPr>
        <w:t>及相关责任部门积极争取和</w:t>
      </w:r>
      <w:r>
        <w:rPr>
          <w:rFonts w:hint="default" w:ascii="宋体" w:hAnsi="宋体" w:eastAsia="方正仿宋_GBK" w:cs="Times New Roman"/>
          <w:color w:val="auto"/>
          <w:spacing w:val="0"/>
          <w:kern w:val="0"/>
          <w:sz w:val="32"/>
          <w:szCs w:val="32"/>
        </w:rPr>
        <w:t>整合中央、地方相关财政资金，鼓励社会资本投入</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建立中央、地方、社会资本多元化投融资机制，落实国家省级奖励和补贴等政策。</w:t>
      </w:r>
    </w:p>
    <w:p w14:paraId="3B2BC514">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jc w:val="center"/>
        <w:textAlignment w:val="auto"/>
        <w:outlineLvl w:val="0"/>
        <w:rPr>
          <w:rFonts w:hint="eastAsia" w:ascii="宋体" w:hAnsi="宋体" w:eastAsia="方正黑体_GBK" w:cs="方正黑体_GBK"/>
          <w:b w:val="0"/>
          <w:bCs/>
          <w:color w:val="auto"/>
          <w:spacing w:val="0"/>
          <w:kern w:val="0"/>
          <w:sz w:val="32"/>
          <w:szCs w:val="32"/>
        </w:rPr>
      </w:pPr>
      <w:r>
        <w:rPr>
          <w:rFonts w:hint="eastAsia" w:ascii="宋体" w:hAnsi="宋体" w:eastAsia="方正黑体_GBK" w:cs="方正黑体_GBK"/>
          <w:b w:val="0"/>
          <w:bCs/>
          <w:color w:val="auto"/>
          <w:spacing w:val="0"/>
          <w:kern w:val="0"/>
          <w:sz w:val="32"/>
          <w:szCs w:val="32"/>
        </w:rPr>
        <w:t xml:space="preserve">第四章  </w:t>
      </w:r>
      <w:r>
        <w:rPr>
          <w:rFonts w:hint="eastAsia" w:ascii="宋体" w:hAnsi="宋体" w:eastAsia="方正黑体_GBK" w:cs="方正黑体_GBK"/>
          <w:b w:val="0"/>
          <w:bCs/>
          <w:color w:val="auto"/>
          <w:spacing w:val="0"/>
          <w:kern w:val="0"/>
          <w:sz w:val="32"/>
          <w:szCs w:val="32"/>
          <w:lang w:eastAsia="zh-CN"/>
        </w:rPr>
        <w:t>基地</w:t>
      </w:r>
      <w:r>
        <w:rPr>
          <w:rFonts w:hint="eastAsia" w:ascii="宋体" w:hAnsi="宋体" w:eastAsia="方正黑体_GBK" w:cs="方正黑体_GBK"/>
          <w:b w:val="0"/>
          <w:bCs/>
          <w:color w:val="auto"/>
          <w:spacing w:val="0"/>
          <w:kern w:val="0"/>
          <w:sz w:val="32"/>
          <w:szCs w:val="32"/>
        </w:rPr>
        <w:t>管理和服务</w:t>
      </w:r>
    </w:p>
    <w:p w14:paraId="6A556640">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kern w:val="0"/>
          <w:sz w:val="32"/>
          <w:szCs w:val="32"/>
        </w:rPr>
      </w:pPr>
      <w:r>
        <w:rPr>
          <w:rFonts w:hint="default" w:ascii="宋体" w:hAnsi="宋体" w:eastAsia="方正仿宋_GBK" w:cs="Times New Roman"/>
          <w:b/>
          <w:color w:val="auto"/>
          <w:spacing w:val="0"/>
          <w:kern w:val="0"/>
          <w:sz w:val="32"/>
          <w:szCs w:val="32"/>
        </w:rPr>
        <w:t>第十</w:t>
      </w:r>
      <w:r>
        <w:rPr>
          <w:rFonts w:hint="eastAsia" w:ascii="宋体" w:hAnsi="宋体" w:eastAsia="方正仿宋_GBK" w:cs="Times New Roman"/>
          <w:b/>
          <w:color w:val="auto"/>
          <w:spacing w:val="0"/>
          <w:kern w:val="0"/>
          <w:sz w:val="32"/>
          <w:szCs w:val="32"/>
          <w:lang w:eastAsia="zh-CN"/>
        </w:rPr>
        <w:t>四</w:t>
      </w:r>
      <w:r>
        <w:rPr>
          <w:rFonts w:hint="default" w:ascii="宋体" w:hAnsi="宋体" w:eastAsia="方正仿宋_GBK" w:cs="Times New Roman"/>
          <w:b/>
          <w:color w:val="auto"/>
          <w:spacing w:val="0"/>
          <w:kern w:val="0"/>
          <w:sz w:val="32"/>
          <w:szCs w:val="32"/>
        </w:rPr>
        <w:t>条</w:t>
      </w:r>
      <w:r>
        <w:rPr>
          <w:rFonts w:hint="default" w:ascii="宋体" w:hAnsi="宋体" w:eastAsia="方正仿宋_GBK" w:cs="Times New Roman"/>
          <w:color w:val="auto"/>
          <w:spacing w:val="0"/>
          <w:kern w:val="0"/>
          <w:sz w:val="32"/>
          <w:szCs w:val="32"/>
        </w:rPr>
        <w:t xml:space="preserve">  冬繁基地管理实行备案制度</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未经备案的单位或个人不得在基地内从事</w:t>
      </w:r>
      <w:r>
        <w:rPr>
          <w:rFonts w:hint="default" w:ascii="宋体" w:hAnsi="宋体" w:eastAsia="方正仿宋_GBK" w:cs="Times New Roman"/>
          <w:color w:val="auto"/>
          <w:spacing w:val="0"/>
          <w:kern w:val="0"/>
          <w:sz w:val="32"/>
          <w:szCs w:val="32"/>
          <w:lang w:eastAsia="zh-CN"/>
        </w:rPr>
        <w:t>冬</w:t>
      </w:r>
      <w:r>
        <w:rPr>
          <w:rFonts w:hint="default" w:ascii="宋体" w:hAnsi="宋体" w:eastAsia="方正仿宋_GBK" w:cs="Times New Roman"/>
          <w:color w:val="auto"/>
          <w:spacing w:val="0"/>
          <w:kern w:val="0"/>
          <w:sz w:val="32"/>
          <w:szCs w:val="32"/>
        </w:rPr>
        <w:t>繁活动。</w:t>
      </w:r>
    </w:p>
    <w:p w14:paraId="5AB13216">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kern w:val="0"/>
          <w:sz w:val="32"/>
          <w:szCs w:val="32"/>
        </w:rPr>
      </w:pPr>
      <w:r>
        <w:rPr>
          <w:rFonts w:hint="default" w:ascii="宋体" w:hAnsi="宋体" w:eastAsia="方正仿宋_GBK" w:cs="Times New Roman"/>
          <w:b/>
          <w:color w:val="auto"/>
          <w:spacing w:val="0"/>
          <w:kern w:val="0"/>
          <w:sz w:val="32"/>
          <w:szCs w:val="32"/>
        </w:rPr>
        <w:t>第十</w:t>
      </w:r>
      <w:r>
        <w:rPr>
          <w:rFonts w:hint="eastAsia" w:ascii="宋体" w:hAnsi="宋体" w:eastAsia="方正仿宋_GBK" w:cs="Times New Roman"/>
          <w:b/>
          <w:color w:val="auto"/>
          <w:spacing w:val="0"/>
          <w:kern w:val="0"/>
          <w:sz w:val="32"/>
          <w:szCs w:val="32"/>
          <w:lang w:eastAsia="zh-CN"/>
        </w:rPr>
        <w:t>五</w:t>
      </w:r>
      <w:r>
        <w:rPr>
          <w:rFonts w:hint="default" w:ascii="宋体" w:hAnsi="宋体" w:eastAsia="方正仿宋_GBK" w:cs="Times New Roman"/>
          <w:b/>
          <w:color w:val="auto"/>
          <w:spacing w:val="0"/>
          <w:kern w:val="0"/>
          <w:sz w:val="32"/>
          <w:szCs w:val="32"/>
        </w:rPr>
        <w:t>条</w:t>
      </w:r>
      <w:r>
        <w:rPr>
          <w:rFonts w:hint="default" w:ascii="宋体" w:hAnsi="宋体" w:eastAsia="方正仿宋_GBK" w:cs="Times New Roman"/>
          <w:color w:val="auto"/>
          <w:spacing w:val="0"/>
          <w:kern w:val="0"/>
          <w:sz w:val="32"/>
          <w:szCs w:val="32"/>
        </w:rPr>
        <w:t xml:space="preserve"> </w:t>
      </w:r>
      <w:r>
        <w:rPr>
          <w:rFonts w:hint="eastAsia" w:ascii="宋体" w:hAnsi="宋体" w:eastAsia="方正仿宋_GBK" w:cs="Times New Roman"/>
          <w:color w:val="auto"/>
          <w:spacing w:val="0"/>
          <w:kern w:val="0"/>
          <w:sz w:val="32"/>
          <w:szCs w:val="32"/>
          <w:lang w:val="en-US" w:eastAsia="zh-CN"/>
        </w:rPr>
        <w:t xml:space="preserve"> </w:t>
      </w:r>
      <w:r>
        <w:rPr>
          <w:rFonts w:hint="default" w:ascii="宋体" w:hAnsi="宋体" w:eastAsia="方正仿宋_GBK" w:cs="Times New Roman"/>
          <w:color w:val="auto"/>
          <w:spacing w:val="0"/>
          <w:kern w:val="0"/>
          <w:sz w:val="32"/>
          <w:szCs w:val="32"/>
        </w:rPr>
        <w:t>从事冬繁活动的单位或个人</w:t>
      </w:r>
      <w:r>
        <w:rPr>
          <w:rFonts w:hint="default"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应当每年到所在</w:t>
      </w:r>
      <w:r>
        <w:rPr>
          <w:rFonts w:hint="default" w:ascii="宋体" w:hAnsi="宋体" w:eastAsia="方正仿宋_GBK" w:cs="Times New Roman"/>
          <w:color w:val="auto"/>
          <w:spacing w:val="0"/>
          <w:kern w:val="0"/>
          <w:sz w:val="32"/>
          <w:szCs w:val="32"/>
          <w:lang w:eastAsia="zh-CN"/>
        </w:rPr>
        <w:t>农业主管部门</w:t>
      </w:r>
      <w:r>
        <w:rPr>
          <w:rFonts w:hint="eastAsia" w:ascii="宋体" w:hAnsi="宋体" w:eastAsia="方正仿宋_GBK" w:cs="Times New Roman"/>
          <w:color w:val="auto"/>
          <w:spacing w:val="0"/>
          <w:kern w:val="0"/>
          <w:sz w:val="32"/>
          <w:szCs w:val="32"/>
          <w:lang w:eastAsia="zh-CN"/>
        </w:rPr>
        <w:t>“景洪</w:t>
      </w:r>
      <w:r>
        <w:rPr>
          <w:rFonts w:hint="default" w:ascii="宋体" w:hAnsi="宋体" w:eastAsia="方正仿宋_GBK" w:cs="Times New Roman"/>
          <w:color w:val="auto"/>
          <w:spacing w:val="0"/>
          <w:kern w:val="0"/>
          <w:sz w:val="32"/>
          <w:szCs w:val="32"/>
        </w:rPr>
        <w:t>冬繁</w:t>
      </w:r>
      <w:r>
        <w:rPr>
          <w:rFonts w:hint="eastAsia" w:ascii="宋体" w:hAnsi="宋体" w:eastAsia="方正仿宋_GBK" w:cs="Times New Roman"/>
          <w:color w:val="auto"/>
          <w:spacing w:val="0"/>
          <w:kern w:val="0"/>
          <w:sz w:val="32"/>
          <w:szCs w:val="32"/>
          <w:lang w:eastAsia="zh-CN"/>
        </w:rPr>
        <w:t>办”</w:t>
      </w:r>
      <w:r>
        <w:rPr>
          <w:rFonts w:hint="default" w:ascii="宋体" w:hAnsi="宋体" w:eastAsia="方正仿宋_GBK" w:cs="Times New Roman"/>
          <w:color w:val="auto"/>
          <w:spacing w:val="0"/>
          <w:kern w:val="0"/>
          <w:sz w:val="32"/>
          <w:szCs w:val="32"/>
        </w:rPr>
        <w:t>申请冬繁备案。冬繁管理部门应当在收到申请备案材料10个工</w:t>
      </w:r>
      <w:r>
        <w:rPr>
          <w:rFonts w:hint="eastAsia" w:ascii="宋体" w:hAnsi="宋体" w:eastAsia="方正仿宋_GBK" w:cs="Times New Roman"/>
          <w:color w:val="auto"/>
          <w:spacing w:val="0"/>
          <w:kern w:val="0"/>
          <w:sz w:val="32"/>
          <w:szCs w:val="32"/>
          <w:lang w:eastAsia="zh-CN"/>
        </w:rPr>
        <w:t>作日</w:t>
      </w:r>
      <w:r>
        <w:rPr>
          <w:rFonts w:hint="default" w:ascii="宋体" w:hAnsi="宋体" w:eastAsia="方正仿宋_GBK" w:cs="Times New Roman"/>
          <w:color w:val="auto"/>
          <w:spacing w:val="0"/>
          <w:kern w:val="0"/>
          <w:sz w:val="32"/>
          <w:szCs w:val="32"/>
        </w:rPr>
        <w:t>内作出是否允许备案</w:t>
      </w:r>
      <w:r>
        <w:rPr>
          <w:rFonts w:hint="eastAsia" w:ascii="宋体" w:hAnsi="宋体" w:eastAsia="方正仿宋_GBK" w:cs="Times New Roman"/>
          <w:color w:val="auto"/>
          <w:spacing w:val="0"/>
          <w:kern w:val="0"/>
          <w:sz w:val="32"/>
          <w:szCs w:val="32"/>
          <w:lang w:eastAsia="zh-CN"/>
        </w:rPr>
        <w:t>的决定，</w:t>
      </w:r>
      <w:r>
        <w:rPr>
          <w:rFonts w:hint="default" w:ascii="宋体" w:hAnsi="宋体" w:eastAsia="方正仿宋_GBK" w:cs="Times New Roman"/>
          <w:color w:val="auto"/>
          <w:spacing w:val="0"/>
          <w:kern w:val="0"/>
          <w:sz w:val="32"/>
          <w:szCs w:val="32"/>
        </w:rPr>
        <w:t>并将备案结果</w:t>
      </w:r>
      <w:r>
        <w:rPr>
          <w:rFonts w:hint="eastAsia" w:ascii="宋体" w:hAnsi="宋体" w:eastAsia="方正仿宋_GBK" w:cs="Times New Roman"/>
          <w:color w:val="auto"/>
          <w:spacing w:val="0"/>
          <w:kern w:val="0"/>
          <w:sz w:val="32"/>
          <w:szCs w:val="32"/>
          <w:lang w:eastAsia="zh-CN"/>
        </w:rPr>
        <w:t>告知</w:t>
      </w:r>
      <w:r>
        <w:rPr>
          <w:rFonts w:hint="default" w:ascii="宋体" w:hAnsi="宋体" w:eastAsia="方正仿宋_GBK" w:cs="Times New Roman"/>
          <w:color w:val="auto"/>
          <w:spacing w:val="0"/>
          <w:kern w:val="0"/>
          <w:sz w:val="32"/>
          <w:szCs w:val="32"/>
        </w:rPr>
        <w:t>申请人。</w:t>
      </w:r>
    </w:p>
    <w:p w14:paraId="5FFEAB40">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outlineLvl w:val="1"/>
        <w:rPr>
          <w:rFonts w:hint="default" w:ascii="宋体" w:hAnsi="宋体" w:eastAsia="方正仿宋_GBK" w:cs="Times New Roman"/>
          <w:b/>
          <w:color w:val="auto"/>
          <w:spacing w:val="0"/>
          <w:kern w:val="0"/>
          <w:sz w:val="32"/>
          <w:szCs w:val="32"/>
          <w:lang w:eastAsia="zh-CN"/>
        </w:rPr>
      </w:pPr>
      <w:r>
        <w:rPr>
          <w:rFonts w:hint="default" w:ascii="宋体" w:hAnsi="宋体" w:eastAsia="方正仿宋_GBK" w:cs="Times New Roman"/>
          <w:b/>
          <w:color w:val="auto"/>
          <w:spacing w:val="0"/>
          <w:kern w:val="0"/>
          <w:sz w:val="32"/>
          <w:szCs w:val="32"/>
        </w:rPr>
        <w:t>第十</w:t>
      </w:r>
      <w:r>
        <w:rPr>
          <w:rFonts w:hint="eastAsia" w:ascii="宋体" w:hAnsi="宋体" w:eastAsia="方正仿宋_GBK" w:cs="Times New Roman"/>
          <w:b/>
          <w:color w:val="auto"/>
          <w:spacing w:val="0"/>
          <w:kern w:val="0"/>
          <w:sz w:val="32"/>
          <w:szCs w:val="32"/>
          <w:lang w:eastAsia="zh-CN"/>
        </w:rPr>
        <w:t>六</w:t>
      </w:r>
      <w:r>
        <w:rPr>
          <w:rFonts w:hint="default" w:ascii="宋体" w:hAnsi="宋体" w:eastAsia="方正仿宋_GBK" w:cs="Times New Roman"/>
          <w:b/>
          <w:color w:val="auto"/>
          <w:spacing w:val="0"/>
          <w:kern w:val="0"/>
          <w:sz w:val="32"/>
          <w:szCs w:val="32"/>
        </w:rPr>
        <w:t>条</w:t>
      </w:r>
      <w:r>
        <w:rPr>
          <w:rFonts w:hint="default" w:ascii="宋体" w:hAnsi="宋体" w:eastAsia="方正仿宋_GBK" w:cs="Times New Roman"/>
          <w:color w:val="auto"/>
          <w:spacing w:val="0"/>
          <w:kern w:val="0"/>
          <w:sz w:val="32"/>
          <w:szCs w:val="32"/>
        </w:rPr>
        <w:t xml:space="preserve"> </w:t>
      </w:r>
      <w:r>
        <w:rPr>
          <w:rFonts w:hint="eastAsia" w:ascii="宋体" w:hAnsi="宋体" w:eastAsia="方正仿宋_GBK" w:cs="Times New Roman"/>
          <w:color w:val="auto"/>
          <w:spacing w:val="0"/>
          <w:kern w:val="0"/>
          <w:sz w:val="32"/>
          <w:szCs w:val="32"/>
          <w:lang w:val="en-US" w:eastAsia="zh-CN"/>
        </w:rPr>
        <w:t xml:space="preserve"> </w:t>
      </w:r>
      <w:r>
        <w:rPr>
          <w:rFonts w:hint="default" w:ascii="宋体" w:hAnsi="宋体" w:eastAsia="方正仿宋_GBK" w:cs="Times New Roman"/>
          <w:color w:val="auto"/>
          <w:spacing w:val="0"/>
          <w:kern w:val="0"/>
          <w:sz w:val="32"/>
          <w:szCs w:val="32"/>
        </w:rPr>
        <w:t>办理冬繁备案应提交的申请材料</w:t>
      </w:r>
      <w:r>
        <w:rPr>
          <w:rFonts w:hint="default" w:ascii="宋体" w:hAnsi="宋体" w:eastAsia="方正仿宋_GBK" w:cs="Times New Roman"/>
          <w:color w:val="auto"/>
          <w:spacing w:val="0"/>
          <w:kern w:val="0"/>
          <w:sz w:val="32"/>
          <w:szCs w:val="32"/>
          <w:lang w:eastAsia="zh-CN"/>
        </w:rPr>
        <w:t>。</w:t>
      </w:r>
    </w:p>
    <w:p w14:paraId="729F1D38">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rPr>
        <w:t>（</w:t>
      </w:r>
      <w:r>
        <w:rPr>
          <w:rFonts w:hint="eastAsia" w:ascii="方正楷体_GBK" w:hAnsi="方正楷体_GBK" w:eastAsia="方正楷体_GBK" w:cs="方正楷体_GBK"/>
          <w:color w:val="auto"/>
          <w:spacing w:val="0"/>
          <w:kern w:val="0"/>
          <w:sz w:val="32"/>
          <w:szCs w:val="32"/>
          <w:lang w:eastAsia="zh-CN"/>
        </w:rPr>
        <w:t>一</w:t>
      </w:r>
      <w:r>
        <w:rPr>
          <w:rFonts w:hint="eastAsia" w:ascii="方正楷体_GBK" w:hAnsi="方正楷体_GBK" w:eastAsia="方正楷体_GBK" w:cs="方正楷体_GBK"/>
          <w:color w:val="auto"/>
          <w:spacing w:val="0"/>
          <w:kern w:val="0"/>
          <w:sz w:val="32"/>
          <w:szCs w:val="32"/>
        </w:rPr>
        <w:t>）</w:t>
      </w:r>
      <w:r>
        <w:rPr>
          <w:rFonts w:hint="default" w:ascii="宋体" w:hAnsi="宋体" w:eastAsia="方正仿宋_GBK" w:cs="Times New Roman"/>
          <w:color w:val="auto"/>
          <w:spacing w:val="0"/>
          <w:kern w:val="0"/>
          <w:sz w:val="32"/>
          <w:szCs w:val="32"/>
        </w:rPr>
        <w:t>单位名称及统一社会信用代码、地址、联系方式</w:t>
      </w:r>
      <w:r>
        <w:rPr>
          <w:rFonts w:hint="eastAsia" w:ascii="宋体" w:hAnsi="宋体" w:eastAsia="方正仿宋_GBK" w:cs="Times New Roman"/>
          <w:color w:val="auto"/>
          <w:spacing w:val="0"/>
          <w:kern w:val="0"/>
          <w:sz w:val="32"/>
          <w:szCs w:val="32"/>
          <w:lang w:eastAsia="zh-CN"/>
        </w:rPr>
        <w:t>；</w:t>
      </w:r>
    </w:p>
    <w:p w14:paraId="2BE34C5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rPr>
        <w:t>（</w:t>
      </w:r>
      <w:r>
        <w:rPr>
          <w:rFonts w:hint="eastAsia" w:ascii="方正楷体_GBK" w:hAnsi="方正楷体_GBK" w:eastAsia="方正楷体_GBK" w:cs="方正楷体_GBK"/>
          <w:color w:val="auto"/>
          <w:spacing w:val="0"/>
          <w:kern w:val="0"/>
          <w:sz w:val="32"/>
          <w:szCs w:val="32"/>
          <w:lang w:eastAsia="zh-CN"/>
        </w:rPr>
        <w:t>二</w:t>
      </w:r>
      <w:r>
        <w:rPr>
          <w:rFonts w:hint="eastAsia" w:ascii="方正楷体_GBK" w:hAnsi="方正楷体_GBK" w:eastAsia="方正楷体_GBK" w:cs="方正楷体_GBK"/>
          <w:color w:val="auto"/>
          <w:spacing w:val="0"/>
          <w:kern w:val="0"/>
          <w:sz w:val="32"/>
          <w:szCs w:val="32"/>
        </w:rPr>
        <w:t>）</w:t>
      </w:r>
      <w:r>
        <w:rPr>
          <w:rFonts w:hint="default" w:ascii="宋体" w:hAnsi="宋体" w:eastAsia="方正仿宋_GBK" w:cs="Times New Roman"/>
          <w:color w:val="auto"/>
          <w:spacing w:val="0"/>
          <w:kern w:val="0"/>
          <w:sz w:val="32"/>
          <w:szCs w:val="32"/>
        </w:rPr>
        <w:t>冬繁人员姓名及身份证号、手机号；</w:t>
      </w:r>
    </w:p>
    <w:p w14:paraId="052D2EF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rPr>
        <w:t>（</w:t>
      </w:r>
      <w:r>
        <w:rPr>
          <w:rFonts w:hint="eastAsia" w:ascii="方正楷体_GBK" w:hAnsi="方正楷体_GBK" w:eastAsia="方正楷体_GBK" w:cs="方正楷体_GBK"/>
          <w:color w:val="auto"/>
          <w:spacing w:val="0"/>
          <w:kern w:val="0"/>
          <w:sz w:val="32"/>
          <w:szCs w:val="32"/>
          <w:lang w:eastAsia="zh-CN"/>
        </w:rPr>
        <w:t>三</w:t>
      </w:r>
      <w:r>
        <w:rPr>
          <w:rFonts w:hint="eastAsia" w:ascii="方正楷体_GBK" w:hAnsi="方正楷体_GBK" w:eastAsia="方正楷体_GBK" w:cs="方正楷体_GBK"/>
          <w:color w:val="auto"/>
          <w:spacing w:val="0"/>
          <w:kern w:val="0"/>
          <w:sz w:val="32"/>
          <w:szCs w:val="32"/>
        </w:rPr>
        <w:t>）</w:t>
      </w:r>
      <w:r>
        <w:rPr>
          <w:rFonts w:hint="default" w:ascii="宋体" w:hAnsi="宋体" w:eastAsia="方正仿宋_GBK" w:cs="Times New Roman"/>
          <w:color w:val="auto"/>
          <w:spacing w:val="0"/>
          <w:kern w:val="0"/>
          <w:sz w:val="32"/>
          <w:szCs w:val="32"/>
        </w:rPr>
        <w:t>冬繁项目</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包括育种、繁种、制种、种子纯度鉴定、转基因生物试验、环境释放和</w:t>
      </w:r>
      <w:r>
        <w:rPr>
          <w:rFonts w:hint="eastAsia" w:ascii="宋体" w:hAnsi="宋体" w:eastAsia="方正仿宋_GBK" w:cs="Times New Roman"/>
          <w:color w:val="auto"/>
          <w:spacing w:val="0"/>
          <w:kern w:val="0"/>
          <w:sz w:val="32"/>
          <w:szCs w:val="32"/>
          <w:lang w:eastAsia="zh-CN"/>
        </w:rPr>
        <w:t>生产</w:t>
      </w:r>
      <w:r>
        <w:rPr>
          <w:rFonts w:hint="default" w:ascii="宋体" w:hAnsi="宋体" w:eastAsia="方正仿宋_GBK" w:cs="Times New Roman"/>
          <w:color w:val="auto"/>
          <w:spacing w:val="0"/>
          <w:kern w:val="0"/>
          <w:sz w:val="32"/>
          <w:szCs w:val="32"/>
        </w:rPr>
        <w:t>性试验</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lang w:eastAsia="zh-CN"/>
        </w:rPr>
        <w:t>；</w:t>
      </w:r>
    </w:p>
    <w:p w14:paraId="6686AB6A">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rPr>
        <w:t>（</w:t>
      </w:r>
      <w:r>
        <w:rPr>
          <w:rFonts w:hint="eastAsia" w:ascii="方正楷体_GBK" w:hAnsi="方正楷体_GBK" w:eastAsia="方正楷体_GBK" w:cs="方正楷体_GBK"/>
          <w:color w:val="auto"/>
          <w:spacing w:val="0"/>
          <w:kern w:val="0"/>
          <w:sz w:val="32"/>
          <w:szCs w:val="32"/>
          <w:lang w:eastAsia="zh-CN"/>
        </w:rPr>
        <w:t>四</w:t>
      </w:r>
      <w:r>
        <w:rPr>
          <w:rFonts w:hint="eastAsia" w:ascii="方正楷体_GBK" w:hAnsi="方正楷体_GBK" w:eastAsia="方正楷体_GBK" w:cs="方正楷体_GBK"/>
          <w:color w:val="auto"/>
          <w:spacing w:val="0"/>
          <w:kern w:val="0"/>
          <w:sz w:val="32"/>
          <w:szCs w:val="32"/>
        </w:rPr>
        <w:t>）</w:t>
      </w:r>
      <w:r>
        <w:rPr>
          <w:rFonts w:hint="default" w:ascii="宋体" w:hAnsi="宋体" w:eastAsia="方正仿宋_GBK" w:cs="Times New Roman"/>
          <w:color w:val="auto"/>
          <w:spacing w:val="0"/>
          <w:kern w:val="0"/>
          <w:sz w:val="32"/>
          <w:szCs w:val="32"/>
        </w:rPr>
        <w:t>冬繁计划</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rPr>
        <w:t>冬繁地点、冬繁作物、冬繁面积、冬繁起止时间</w:t>
      </w:r>
      <w:r>
        <w:rPr>
          <w:rFonts w:hint="eastAsia" w:ascii="宋体" w:hAnsi="宋体" w:eastAsia="方正仿宋_GBK" w:cs="Times New Roman"/>
          <w:color w:val="auto"/>
          <w:spacing w:val="0"/>
          <w:kern w:val="0"/>
          <w:sz w:val="32"/>
          <w:szCs w:val="32"/>
          <w:lang w:eastAsia="zh-CN"/>
        </w:rPr>
        <w:t>）</w:t>
      </w:r>
      <w:r>
        <w:rPr>
          <w:rFonts w:hint="default" w:ascii="宋体" w:hAnsi="宋体" w:eastAsia="方正仿宋_GBK" w:cs="Times New Roman"/>
          <w:color w:val="auto"/>
          <w:spacing w:val="0"/>
          <w:kern w:val="0"/>
          <w:sz w:val="32"/>
          <w:szCs w:val="32"/>
          <w:lang w:eastAsia="zh-CN"/>
        </w:rPr>
        <w:t>；</w:t>
      </w:r>
    </w:p>
    <w:p w14:paraId="75117154">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outlineLvl w:val="2"/>
        <w:rPr>
          <w:rFonts w:hint="default" w:ascii="宋体" w:hAnsi="宋体" w:eastAsia="方正仿宋_GBK" w:cs="Times New Roman"/>
          <w:color w:val="auto"/>
          <w:spacing w:val="0"/>
          <w:kern w:val="0"/>
          <w:sz w:val="32"/>
          <w:szCs w:val="32"/>
        </w:rPr>
      </w:pPr>
      <w:r>
        <w:rPr>
          <w:rFonts w:hint="eastAsia" w:ascii="方正楷体_GBK" w:hAnsi="方正楷体_GBK" w:eastAsia="方正楷体_GBK" w:cs="方正楷体_GBK"/>
          <w:color w:val="auto"/>
          <w:spacing w:val="0"/>
          <w:kern w:val="0"/>
          <w:sz w:val="32"/>
          <w:szCs w:val="32"/>
        </w:rPr>
        <w:t>（</w:t>
      </w:r>
      <w:r>
        <w:rPr>
          <w:rFonts w:hint="eastAsia" w:ascii="方正楷体_GBK" w:hAnsi="方正楷体_GBK" w:eastAsia="方正楷体_GBK" w:cs="方正楷体_GBK"/>
          <w:color w:val="auto"/>
          <w:spacing w:val="0"/>
          <w:kern w:val="0"/>
          <w:sz w:val="32"/>
          <w:szCs w:val="32"/>
          <w:lang w:eastAsia="zh-CN"/>
        </w:rPr>
        <w:t>五</w:t>
      </w:r>
      <w:r>
        <w:rPr>
          <w:rFonts w:hint="eastAsia" w:ascii="方正楷体_GBK" w:hAnsi="方正楷体_GBK" w:eastAsia="方正楷体_GBK" w:cs="方正楷体_GBK"/>
          <w:color w:val="auto"/>
          <w:spacing w:val="0"/>
          <w:kern w:val="0"/>
          <w:sz w:val="32"/>
          <w:szCs w:val="32"/>
        </w:rPr>
        <w:t>）</w:t>
      </w:r>
      <w:r>
        <w:rPr>
          <w:rFonts w:hint="default" w:ascii="宋体" w:hAnsi="宋体" w:eastAsia="方正仿宋_GBK" w:cs="Times New Roman"/>
          <w:color w:val="auto"/>
          <w:spacing w:val="0"/>
          <w:sz w:val="32"/>
          <w:szCs w:val="32"/>
          <w:shd w:val="clear" w:color="auto" w:fill="FFFFFF"/>
        </w:rPr>
        <w:t>繁殖材料</w:t>
      </w:r>
      <w:r>
        <w:rPr>
          <w:rFonts w:hint="eastAsia" w:ascii="宋体" w:hAnsi="宋体" w:eastAsia="方正仿宋_GBK" w:cs="Times New Roman"/>
          <w:color w:val="auto"/>
          <w:spacing w:val="0"/>
          <w:sz w:val="32"/>
          <w:szCs w:val="32"/>
          <w:shd w:val="clear" w:color="auto" w:fill="FFFFFF"/>
          <w:lang w:eastAsia="zh-CN"/>
        </w:rPr>
        <w:t>的《植物检疫证书》或《产地检疫合格证》</w:t>
      </w:r>
      <w:r>
        <w:rPr>
          <w:rFonts w:hint="default" w:ascii="宋体" w:hAnsi="宋体" w:eastAsia="方正仿宋_GBK" w:cs="Times New Roman"/>
          <w:color w:val="auto"/>
          <w:spacing w:val="0"/>
          <w:sz w:val="32"/>
          <w:szCs w:val="32"/>
          <w:shd w:val="clear" w:color="auto" w:fill="FFFFFF"/>
          <w:lang w:eastAsia="zh-CN"/>
        </w:rPr>
        <w:t>；</w:t>
      </w:r>
    </w:p>
    <w:p w14:paraId="67E81658">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sz w:val="32"/>
          <w:szCs w:val="32"/>
          <w:shd w:val="clear" w:color="auto" w:fill="FFFFFF"/>
        </w:rPr>
      </w:pPr>
      <w:r>
        <w:rPr>
          <w:rFonts w:hint="eastAsia" w:ascii="方正楷体_GBK" w:hAnsi="方正楷体_GBK" w:eastAsia="方正楷体_GBK" w:cs="方正楷体_GBK"/>
          <w:color w:val="auto"/>
          <w:spacing w:val="0"/>
          <w:sz w:val="32"/>
          <w:szCs w:val="32"/>
          <w:shd w:val="clear" w:color="auto" w:fill="FFFFFF"/>
        </w:rPr>
        <w:t>（</w:t>
      </w:r>
      <w:r>
        <w:rPr>
          <w:rFonts w:hint="eastAsia" w:ascii="方正楷体_GBK" w:hAnsi="方正楷体_GBK" w:eastAsia="方正楷体_GBK" w:cs="方正楷体_GBK"/>
          <w:color w:val="auto"/>
          <w:spacing w:val="0"/>
          <w:sz w:val="32"/>
          <w:szCs w:val="32"/>
          <w:shd w:val="clear" w:color="auto" w:fill="FFFFFF"/>
          <w:lang w:eastAsia="zh-CN"/>
        </w:rPr>
        <w:t>六</w:t>
      </w:r>
      <w:r>
        <w:rPr>
          <w:rFonts w:hint="eastAsia" w:ascii="方正楷体_GBK" w:hAnsi="方正楷体_GBK" w:eastAsia="方正楷体_GBK" w:cs="方正楷体_GBK"/>
          <w:color w:val="auto"/>
          <w:spacing w:val="0"/>
          <w:sz w:val="32"/>
          <w:szCs w:val="32"/>
          <w:shd w:val="clear" w:color="auto" w:fill="FFFFFF"/>
        </w:rPr>
        <w:t>）</w:t>
      </w:r>
      <w:r>
        <w:rPr>
          <w:rFonts w:hint="default" w:ascii="宋体" w:hAnsi="宋体" w:eastAsia="方正仿宋_GBK" w:cs="Times New Roman"/>
          <w:color w:val="auto"/>
          <w:spacing w:val="0"/>
          <w:sz w:val="32"/>
          <w:szCs w:val="32"/>
          <w:shd w:val="clear" w:color="auto" w:fill="FFFFFF"/>
        </w:rPr>
        <w:t>从事种子生产的</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要提供种子生产经营许可证。委托种子生产的，还应提供加盖印章的委托书</w:t>
      </w:r>
      <w:r>
        <w:rPr>
          <w:rFonts w:hint="default" w:ascii="宋体" w:hAnsi="宋体" w:eastAsia="方正仿宋_GBK" w:cs="Times New Roman"/>
          <w:color w:val="auto"/>
          <w:spacing w:val="0"/>
          <w:sz w:val="32"/>
          <w:szCs w:val="32"/>
          <w:shd w:val="clear" w:color="auto" w:fill="FFFFFF"/>
          <w:lang w:eastAsia="zh-CN"/>
        </w:rPr>
        <w:t>；</w:t>
      </w:r>
    </w:p>
    <w:p w14:paraId="7D5C5B3C">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0" w:firstLineChars="200"/>
        <w:jc w:val="both"/>
        <w:textAlignment w:val="auto"/>
        <w:rPr>
          <w:rFonts w:hint="default" w:ascii="宋体" w:hAnsi="宋体" w:eastAsia="方正仿宋_GBK" w:cs="Times New Roman"/>
          <w:color w:val="auto"/>
          <w:spacing w:val="0"/>
          <w:sz w:val="32"/>
          <w:szCs w:val="32"/>
          <w:shd w:val="clear" w:color="auto" w:fill="FFFFFF"/>
        </w:rPr>
      </w:pPr>
      <w:r>
        <w:rPr>
          <w:rFonts w:hint="eastAsia" w:ascii="方正楷体_GBK" w:hAnsi="方正楷体_GBK" w:eastAsia="方正楷体_GBK" w:cs="方正楷体_GBK"/>
          <w:color w:val="auto"/>
          <w:spacing w:val="0"/>
          <w:sz w:val="32"/>
          <w:szCs w:val="32"/>
          <w:shd w:val="clear" w:color="auto" w:fill="FFFFFF"/>
        </w:rPr>
        <w:t>（</w:t>
      </w:r>
      <w:r>
        <w:rPr>
          <w:rFonts w:hint="eastAsia" w:ascii="方正楷体_GBK" w:hAnsi="方正楷体_GBK" w:eastAsia="方正楷体_GBK" w:cs="方正楷体_GBK"/>
          <w:color w:val="auto"/>
          <w:spacing w:val="0"/>
          <w:sz w:val="32"/>
          <w:szCs w:val="32"/>
          <w:shd w:val="clear" w:color="auto" w:fill="FFFFFF"/>
          <w:lang w:eastAsia="zh-CN"/>
        </w:rPr>
        <w:t>七</w:t>
      </w:r>
      <w:r>
        <w:rPr>
          <w:rFonts w:hint="eastAsia" w:ascii="方正楷体_GBK" w:hAnsi="方正楷体_GBK" w:eastAsia="方正楷体_GBK" w:cs="方正楷体_GBK"/>
          <w:color w:val="auto"/>
          <w:spacing w:val="0"/>
          <w:sz w:val="32"/>
          <w:szCs w:val="32"/>
          <w:shd w:val="clear" w:color="auto" w:fill="FFFFFF"/>
        </w:rPr>
        <w:t>）</w:t>
      </w:r>
      <w:r>
        <w:rPr>
          <w:rFonts w:hint="default" w:ascii="宋体" w:hAnsi="宋体" w:eastAsia="方正仿宋_GBK" w:cs="Times New Roman"/>
          <w:color w:val="auto"/>
          <w:spacing w:val="0"/>
          <w:sz w:val="32"/>
          <w:szCs w:val="32"/>
          <w:shd w:val="clear" w:color="auto" w:fill="FFFFFF"/>
        </w:rPr>
        <w:t>从事转基因材料种植的</w:t>
      </w:r>
      <w:r>
        <w:rPr>
          <w:rFonts w:hint="default" w:ascii="宋体" w:hAnsi="宋体" w:eastAsia="方正仿宋_GBK" w:cs="Times New Roman"/>
          <w:color w:val="auto"/>
          <w:spacing w:val="0"/>
          <w:sz w:val="32"/>
          <w:szCs w:val="32"/>
          <w:shd w:val="clear" w:color="auto" w:fill="FFFFFF"/>
          <w:lang w:eastAsia="zh-CN"/>
        </w:rPr>
        <w:t>，</w:t>
      </w:r>
      <w:r>
        <w:rPr>
          <w:rFonts w:hint="default" w:ascii="宋体" w:hAnsi="宋体" w:eastAsia="方正仿宋_GBK" w:cs="Times New Roman"/>
          <w:color w:val="auto"/>
          <w:spacing w:val="0"/>
          <w:sz w:val="32"/>
          <w:szCs w:val="32"/>
          <w:shd w:val="clear" w:color="auto" w:fill="FFFFFF"/>
        </w:rPr>
        <w:t>要提供</w:t>
      </w:r>
      <w:r>
        <w:rPr>
          <w:rFonts w:hint="eastAsia" w:ascii="宋体" w:hAnsi="宋体" w:eastAsia="方正仿宋_GBK" w:cs="Times New Roman"/>
          <w:color w:val="auto"/>
          <w:spacing w:val="0"/>
          <w:sz w:val="32"/>
          <w:szCs w:val="32"/>
          <w:shd w:val="clear" w:color="auto" w:fill="FFFFFF"/>
          <w:lang w:eastAsia="zh-CN"/>
        </w:rPr>
        <w:t>农业农村部</w:t>
      </w:r>
      <w:r>
        <w:rPr>
          <w:rFonts w:hint="default" w:ascii="宋体" w:hAnsi="宋体" w:eastAsia="方正仿宋_GBK" w:cs="Times New Roman"/>
          <w:color w:val="auto"/>
          <w:spacing w:val="0"/>
          <w:sz w:val="32"/>
          <w:szCs w:val="32"/>
          <w:shd w:val="clear" w:color="auto" w:fill="FFFFFF"/>
        </w:rPr>
        <w:t>颁发的转基因安全证书或试验批准文书。</w:t>
      </w:r>
    </w:p>
    <w:p w14:paraId="14200C10">
      <w:pPr>
        <w:keepNext w:val="0"/>
        <w:keepLines w:val="0"/>
        <w:pageBreakBefore w:val="0"/>
        <w:widowControl w:val="0"/>
        <w:shd w:val="clear" w:color="auto" w:fill="FFFFFF"/>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sz w:val="32"/>
          <w:szCs w:val="32"/>
          <w:shd w:val="clear" w:color="auto" w:fill="FFFFFF"/>
        </w:rPr>
      </w:pPr>
      <w:r>
        <w:rPr>
          <w:rFonts w:hint="default" w:ascii="宋体" w:hAnsi="宋体" w:eastAsia="方正仿宋_GBK" w:cs="Times New Roman"/>
          <w:b/>
          <w:color w:val="auto"/>
          <w:spacing w:val="0"/>
          <w:sz w:val="32"/>
          <w:szCs w:val="32"/>
          <w:shd w:val="clear" w:color="auto" w:fill="FFFFFF"/>
        </w:rPr>
        <w:t>第十</w:t>
      </w:r>
      <w:r>
        <w:rPr>
          <w:rFonts w:hint="eastAsia" w:ascii="宋体" w:hAnsi="宋体" w:eastAsia="方正仿宋_GBK" w:cs="Times New Roman"/>
          <w:b/>
          <w:color w:val="auto"/>
          <w:spacing w:val="0"/>
          <w:sz w:val="32"/>
          <w:szCs w:val="32"/>
          <w:shd w:val="clear" w:color="auto" w:fill="FFFFFF"/>
          <w:lang w:eastAsia="zh-CN"/>
        </w:rPr>
        <w:t>七</w:t>
      </w:r>
      <w:r>
        <w:rPr>
          <w:rFonts w:hint="default" w:ascii="宋体" w:hAnsi="宋体" w:eastAsia="方正仿宋_GBK" w:cs="Times New Roman"/>
          <w:b/>
          <w:color w:val="auto"/>
          <w:spacing w:val="0"/>
          <w:sz w:val="32"/>
          <w:szCs w:val="32"/>
          <w:shd w:val="clear" w:color="auto" w:fill="FFFFFF"/>
        </w:rPr>
        <w:t xml:space="preserve">条 </w:t>
      </w:r>
      <w:r>
        <w:rPr>
          <w:rFonts w:hint="eastAsia" w:ascii="宋体" w:hAnsi="宋体" w:eastAsia="方正仿宋_GBK" w:cs="Times New Roman"/>
          <w:b/>
          <w:color w:val="auto"/>
          <w:spacing w:val="0"/>
          <w:sz w:val="32"/>
          <w:szCs w:val="32"/>
          <w:shd w:val="clear" w:color="auto" w:fill="FFFFFF"/>
          <w:lang w:val="en-US" w:eastAsia="zh-CN"/>
        </w:rPr>
        <w:t xml:space="preserve"> </w:t>
      </w:r>
      <w:r>
        <w:rPr>
          <w:rFonts w:hint="default" w:ascii="宋体" w:hAnsi="宋体" w:eastAsia="方正仿宋_GBK" w:cs="Times New Roman"/>
          <w:color w:val="auto"/>
          <w:spacing w:val="0"/>
          <w:sz w:val="32"/>
          <w:szCs w:val="32"/>
          <w:shd w:val="clear" w:color="auto" w:fill="FFFFFF"/>
        </w:rPr>
        <w:t>冬繁单位或个人应当在选定冬繁基地后</w:t>
      </w:r>
      <w:r>
        <w:rPr>
          <w:rFonts w:hint="default" w:ascii="宋体" w:hAnsi="宋体" w:eastAsia="方正仿宋_GBK" w:cs="Times New Roman"/>
          <w:color w:val="auto"/>
          <w:spacing w:val="0"/>
          <w:sz w:val="32"/>
          <w:szCs w:val="32"/>
          <w:shd w:val="clear" w:color="auto" w:fill="FFFFFF"/>
          <w:lang w:eastAsia="zh-CN"/>
        </w:rPr>
        <w:t>，</w:t>
      </w:r>
      <w:r>
        <w:rPr>
          <w:rFonts w:hint="eastAsia" w:ascii="宋体" w:hAnsi="宋体" w:eastAsia="方正仿宋_GBK" w:cs="Times New Roman"/>
          <w:color w:val="auto"/>
          <w:spacing w:val="0"/>
          <w:sz w:val="32"/>
          <w:szCs w:val="32"/>
          <w:shd w:val="clear" w:color="auto" w:fill="FFFFFF"/>
          <w:lang w:eastAsia="zh-CN"/>
        </w:rPr>
        <w:t>根据《中华人民共和国农村土地承包法》等相关法律条款，</w:t>
      </w:r>
      <w:r>
        <w:rPr>
          <w:rFonts w:hint="default" w:ascii="宋体" w:hAnsi="宋体" w:eastAsia="方正仿宋_GBK" w:cs="Times New Roman"/>
          <w:color w:val="auto"/>
          <w:spacing w:val="0"/>
          <w:sz w:val="32"/>
          <w:szCs w:val="32"/>
          <w:shd w:val="clear" w:color="auto" w:fill="FFFFFF"/>
        </w:rPr>
        <w:t>签订农村土地承包经营流转合同书，并在30天内，将合同复印件送至景洪冬繁</w:t>
      </w:r>
      <w:r>
        <w:rPr>
          <w:rFonts w:hint="eastAsia" w:ascii="宋体" w:hAnsi="宋体" w:eastAsia="方正仿宋_GBK" w:cs="Times New Roman"/>
          <w:color w:val="auto"/>
          <w:spacing w:val="0"/>
          <w:sz w:val="32"/>
          <w:szCs w:val="32"/>
          <w:shd w:val="clear" w:color="auto" w:fill="FFFFFF"/>
          <w:lang w:eastAsia="zh-CN"/>
        </w:rPr>
        <w:t>办</w:t>
      </w:r>
      <w:r>
        <w:rPr>
          <w:rFonts w:hint="default" w:ascii="宋体" w:hAnsi="宋体" w:eastAsia="方正仿宋_GBK" w:cs="Times New Roman"/>
          <w:color w:val="auto"/>
          <w:spacing w:val="0"/>
          <w:sz w:val="32"/>
          <w:szCs w:val="32"/>
          <w:shd w:val="clear" w:color="auto" w:fill="FFFFFF"/>
        </w:rPr>
        <w:t>备案</w:t>
      </w:r>
      <w:r>
        <w:rPr>
          <w:rFonts w:hint="default" w:ascii="宋体" w:hAnsi="宋体" w:eastAsia="方正仿宋_GBK" w:cs="Times New Roman"/>
          <w:color w:val="auto"/>
          <w:spacing w:val="0"/>
          <w:sz w:val="32"/>
          <w:szCs w:val="32"/>
          <w:shd w:val="clear" w:color="auto" w:fill="FFFFFF"/>
          <w:lang w:eastAsia="zh-CN"/>
        </w:rPr>
        <w:t>。</w:t>
      </w:r>
    </w:p>
    <w:p w14:paraId="2D733F75">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eastAsia" w:ascii="宋体" w:hAnsi="宋体" w:eastAsia="方正仿宋_GBK" w:cs="Times New Roman"/>
          <w:color w:val="auto"/>
          <w:spacing w:val="0"/>
          <w:sz w:val="32"/>
          <w:szCs w:val="32"/>
          <w:shd w:val="clear" w:color="auto" w:fill="FFFFFF"/>
          <w:lang w:val="en-US" w:eastAsia="zh-CN"/>
        </w:rPr>
      </w:pPr>
      <w:r>
        <w:rPr>
          <w:rFonts w:hint="default" w:ascii="宋体" w:hAnsi="宋体" w:eastAsia="方正仿宋_GBK" w:cs="Times New Roman"/>
          <w:b/>
          <w:color w:val="auto"/>
          <w:spacing w:val="0"/>
          <w:sz w:val="32"/>
          <w:szCs w:val="32"/>
          <w:shd w:val="clear" w:color="auto" w:fill="FFFFFF"/>
        </w:rPr>
        <w:t>第十</w:t>
      </w:r>
      <w:r>
        <w:rPr>
          <w:rFonts w:hint="eastAsia" w:ascii="宋体" w:hAnsi="宋体" w:eastAsia="方正仿宋_GBK" w:cs="Times New Roman"/>
          <w:b/>
          <w:color w:val="auto"/>
          <w:spacing w:val="0"/>
          <w:sz w:val="32"/>
          <w:szCs w:val="32"/>
          <w:shd w:val="clear" w:color="auto" w:fill="FFFFFF"/>
          <w:lang w:eastAsia="zh-CN"/>
        </w:rPr>
        <w:t>八</w:t>
      </w:r>
      <w:r>
        <w:rPr>
          <w:rFonts w:hint="default" w:ascii="宋体" w:hAnsi="宋体" w:eastAsia="方正仿宋_GBK" w:cs="Times New Roman"/>
          <w:b/>
          <w:color w:val="auto"/>
          <w:spacing w:val="0"/>
          <w:sz w:val="32"/>
          <w:szCs w:val="32"/>
          <w:shd w:val="clear" w:color="auto" w:fill="FFFFFF"/>
        </w:rPr>
        <w:t>条</w:t>
      </w:r>
      <w:r>
        <w:rPr>
          <w:rFonts w:hint="default" w:ascii="宋体" w:hAnsi="宋体" w:eastAsia="方正仿宋_GBK" w:cs="Times New Roman"/>
          <w:color w:val="auto"/>
          <w:spacing w:val="0"/>
          <w:sz w:val="32"/>
          <w:szCs w:val="32"/>
          <w:shd w:val="clear" w:color="auto" w:fill="FFFFFF"/>
        </w:rPr>
        <w:t xml:space="preserve"> </w:t>
      </w:r>
      <w:r>
        <w:rPr>
          <w:rFonts w:hint="eastAsia" w:ascii="宋体" w:hAnsi="宋体" w:eastAsia="方正仿宋_GBK" w:cs="Times New Roman"/>
          <w:color w:val="auto"/>
          <w:spacing w:val="0"/>
          <w:sz w:val="32"/>
          <w:szCs w:val="32"/>
          <w:shd w:val="clear" w:color="auto" w:fill="FFFFFF"/>
          <w:lang w:val="en-US" w:eastAsia="zh-CN"/>
        </w:rPr>
        <w:t xml:space="preserve"> 冬繁单位和个人应当根据《植物检疫条例》的规定办理植物检疫手续，有计划地建立无植物检疫对象的种苗繁育基地。主动申报产地检疫和调运检疫，生产和调运、销售的种子、苗木和其他繁殖材料均经过检疫并携带《产地检疫合格证》或《植物检疫证书》。</w:t>
      </w:r>
    </w:p>
    <w:p w14:paraId="5B633743">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eastAsia" w:ascii="宋体" w:hAnsi="宋体" w:eastAsia="方正仿宋_GBK" w:cs="Times New Roman"/>
          <w:color w:val="auto"/>
          <w:spacing w:val="0"/>
          <w:sz w:val="32"/>
          <w:szCs w:val="32"/>
          <w:shd w:val="clear" w:color="auto" w:fill="FFFFFF"/>
          <w:lang w:val="en-US" w:eastAsia="zh-CN"/>
        </w:rPr>
      </w:pPr>
      <w:r>
        <w:rPr>
          <w:rFonts w:hint="default" w:ascii="宋体" w:hAnsi="宋体" w:eastAsia="方正仿宋_GBK" w:cs="Times New Roman"/>
          <w:b/>
          <w:color w:val="auto"/>
          <w:spacing w:val="0"/>
          <w:sz w:val="32"/>
          <w:szCs w:val="32"/>
          <w:shd w:val="clear" w:color="auto" w:fill="FFFFFF"/>
        </w:rPr>
        <w:t>第</w:t>
      </w:r>
      <w:r>
        <w:rPr>
          <w:rFonts w:hint="eastAsia" w:ascii="宋体" w:hAnsi="宋体" w:eastAsia="方正仿宋_GBK" w:cs="Times New Roman"/>
          <w:b/>
          <w:color w:val="auto"/>
          <w:spacing w:val="0"/>
          <w:sz w:val="32"/>
          <w:szCs w:val="32"/>
          <w:shd w:val="clear" w:color="auto" w:fill="FFFFFF"/>
          <w:lang w:eastAsia="zh-CN"/>
        </w:rPr>
        <w:t>十九</w:t>
      </w:r>
      <w:r>
        <w:rPr>
          <w:rFonts w:hint="default" w:ascii="宋体" w:hAnsi="宋体" w:eastAsia="方正仿宋_GBK" w:cs="Times New Roman"/>
          <w:b/>
          <w:color w:val="auto"/>
          <w:spacing w:val="0"/>
          <w:sz w:val="32"/>
          <w:szCs w:val="32"/>
          <w:shd w:val="clear" w:color="auto" w:fill="FFFFFF"/>
        </w:rPr>
        <w:t>条</w:t>
      </w:r>
      <w:r>
        <w:rPr>
          <w:rFonts w:hint="default" w:ascii="宋体" w:hAnsi="宋体" w:eastAsia="方正仿宋_GBK" w:cs="Times New Roman"/>
          <w:color w:val="auto"/>
          <w:spacing w:val="0"/>
          <w:sz w:val="32"/>
          <w:szCs w:val="32"/>
          <w:shd w:val="clear" w:color="auto" w:fill="FFFFFF"/>
        </w:rPr>
        <w:t xml:space="preserve"> </w:t>
      </w:r>
      <w:r>
        <w:rPr>
          <w:rFonts w:hint="eastAsia" w:ascii="宋体" w:hAnsi="宋体" w:eastAsia="方正仿宋_GBK" w:cs="Times New Roman"/>
          <w:color w:val="auto"/>
          <w:spacing w:val="0"/>
          <w:sz w:val="32"/>
          <w:szCs w:val="32"/>
          <w:shd w:val="clear" w:color="auto" w:fill="FFFFFF"/>
          <w:lang w:val="en-US" w:eastAsia="zh-CN"/>
        </w:rPr>
        <w:t xml:space="preserve"> 冬繁单位和个人在冬繁基地繁殖生产种子、苗木和其他繁殖材料应当严格执行《农业植物产地检疫规程》，在生产繁育前向植物检疫机构提出产地检疫申请。并按照植物检疫机构的要求，做好生产基地植物病虫监测，发现异常情况及时报告。一旦发生疫情，确保在植物检疫机构的监督指导下做好疫情处置工作。</w:t>
      </w:r>
    </w:p>
    <w:p w14:paraId="606179F3">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rPr>
      </w:pPr>
      <w:r>
        <w:rPr>
          <w:rFonts w:hint="default" w:ascii="宋体" w:hAnsi="宋体" w:eastAsia="方正仿宋_GBK" w:cs="Times New Roman"/>
          <w:b/>
          <w:bCs/>
          <w:color w:val="auto"/>
          <w:spacing w:val="0"/>
          <w:sz w:val="32"/>
          <w:szCs w:val="32"/>
        </w:rPr>
        <w:t>第二十条</w:t>
      </w:r>
      <w:r>
        <w:rPr>
          <w:rFonts w:hint="default" w:ascii="宋体" w:hAnsi="宋体" w:eastAsia="方正仿宋_GBK" w:cs="Times New Roman"/>
          <w:color w:val="auto"/>
          <w:spacing w:val="0"/>
          <w:sz w:val="32"/>
          <w:szCs w:val="32"/>
        </w:rPr>
        <w:t xml:space="preserve"> </w:t>
      </w:r>
      <w:r>
        <w:rPr>
          <w:rFonts w:hint="eastAsia" w:ascii="宋体" w:hAnsi="宋体" w:eastAsia="方正仿宋_GBK" w:cs="Times New Roman"/>
          <w:color w:val="auto"/>
          <w:spacing w:val="0"/>
          <w:sz w:val="32"/>
          <w:szCs w:val="32"/>
          <w:lang w:val="en-US" w:eastAsia="zh-CN"/>
        </w:rPr>
        <w:t xml:space="preserve"> </w:t>
      </w:r>
      <w:r>
        <w:rPr>
          <w:rFonts w:hint="default" w:ascii="宋体" w:hAnsi="宋体" w:eastAsia="方正仿宋_GBK" w:cs="Times New Roman"/>
          <w:color w:val="auto"/>
          <w:spacing w:val="0"/>
          <w:sz w:val="32"/>
          <w:szCs w:val="32"/>
        </w:rPr>
        <w:t>对转基因冬繁育种依法实行最严格的准入制度</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凡进入基地进行农业转基因试验的单位或个人均需经</w:t>
      </w:r>
      <w:r>
        <w:rPr>
          <w:rFonts w:hint="eastAsia" w:ascii="宋体" w:hAnsi="宋体" w:eastAsia="方正仿宋_GBK" w:cs="Times New Roman"/>
          <w:color w:val="auto"/>
          <w:spacing w:val="0"/>
          <w:sz w:val="32"/>
          <w:szCs w:val="32"/>
          <w:lang w:eastAsia="zh-CN"/>
        </w:rPr>
        <w:t>农业农村部</w:t>
      </w:r>
      <w:r>
        <w:rPr>
          <w:rFonts w:hint="default" w:ascii="宋体" w:hAnsi="宋体" w:eastAsia="方正仿宋_GBK" w:cs="Times New Roman"/>
          <w:color w:val="auto"/>
          <w:spacing w:val="0"/>
          <w:sz w:val="32"/>
          <w:szCs w:val="32"/>
        </w:rPr>
        <w:t>转基因安全管理办公室</w:t>
      </w:r>
      <w:r>
        <w:rPr>
          <w:rFonts w:hint="eastAsia" w:ascii="宋体" w:hAnsi="宋体" w:eastAsia="方正仿宋_GBK" w:cs="Times New Roman"/>
          <w:color w:val="auto"/>
          <w:spacing w:val="0"/>
          <w:sz w:val="32"/>
          <w:szCs w:val="32"/>
          <w:lang w:eastAsia="zh-CN"/>
        </w:rPr>
        <w:t>批准并获得批</w:t>
      </w:r>
      <w:r>
        <w:rPr>
          <w:rFonts w:hint="default" w:ascii="宋体" w:hAnsi="宋体" w:eastAsia="方正仿宋_GBK" w:cs="Times New Roman"/>
          <w:color w:val="auto"/>
          <w:spacing w:val="0"/>
          <w:sz w:val="32"/>
          <w:szCs w:val="32"/>
        </w:rPr>
        <w:t>准文件并向云南省</w:t>
      </w:r>
      <w:r>
        <w:rPr>
          <w:rFonts w:hint="default" w:ascii="宋体" w:hAnsi="宋体" w:eastAsia="方正仿宋_GBK" w:cs="Times New Roman"/>
          <w:color w:val="auto"/>
          <w:spacing w:val="0"/>
          <w:sz w:val="32"/>
          <w:szCs w:val="32"/>
          <w:lang w:val="en-US" w:eastAsia="zh-CN"/>
        </w:rPr>
        <w:t>农业</w:t>
      </w:r>
      <w:r>
        <w:rPr>
          <w:rFonts w:hint="eastAsia" w:ascii="宋体" w:hAnsi="宋体" w:eastAsia="方正仿宋_GBK" w:cs="Times New Roman"/>
          <w:color w:val="auto"/>
          <w:spacing w:val="0"/>
          <w:sz w:val="32"/>
          <w:szCs w:val="32"/>
          <w:lang w:val="en-US" w:eastAsia="zh-CN"/>
        </w:rPr>
        <w:t>农村</w:t>
      </w:r>
      <w:r>
        <w:rPr>
          <w:rFonts w:hint="default" w:ascii="宋体" w:hAnsi="宋体" w:eastAsia="方正仿宋_GBK" w:cs="Times New Roman"/>
          <w:color w:val="auto"/>
          <w:spacing w:val="0"/>
          <w:sz w:val="32"/>
          <w:szCs w:val="32"/>
          <w:lang w:val="en-US" w:eastAsia="zh-CN"/>
        </w:rPr>
        <w:t>厅</w:t>
      </w:r>
      <w:r>
        <w:rPr>
          <w:rFonts w:hint="default" w:ascii="宋体" w:hAnsi="宋体" w:eastAsia="方正仿宋_GBK" w:cs="Times New Roman"/>
          <w:color w:val="auto"/>
          <w:spacing w:val="0"/>
          <w:sz w:val="32"/>
          <w:szCs w:val="32"/>
        </w:rPr>
        <w:t>备案，统一安排在转基因试验专区进行</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建立</w:t>
      </w:r>
      <w:r>
        <w:rPr>
          <w:rFonts w:hint="default" w:ascii="宋体" w:hAnsi="宋体" w:eastAsia="方正仿宋_GBK" w:cs="Times New Roman"/>
          <w:color w:val="auto"/>
          <w:spacing w:val="0"/>
          <w:sz w:val="32"/>
          <w:szCs w:val="32"/>
          <w:lang w:val="en-US" w:eastAsia="zh-CN"/>
        </w:rPr>
        <w:t>专门的转基</w:t>
      </w:r>
      <w:r>
        <w:rPr>
          <w:rFonts w:hint="default" w:ascii="宋体" w:hAnsi="宋体" w:eastAsia="方正仿宋_GBK" w:cs="Times New Roman"/>
          <w:color w:val="auto"/>
          <w:spacing w:val="-11"/>
          <w:sz w:val="32"/>
          <w:szCs w:val="32"/>
          <w:lang w:val="en-US" w:eastAsia="zh-CN"/>
        </w:rPr>
        <w:t>因</w:t>
      </w:r>
      <w:r>
        <w:rPr>
          <w:rFonts w:hint="default" w:ascii="宋体" w:hAnsi="宋体" w:eastAsia="方正仿宋_GBK" w:cs="Times New Roman"/>
          <w:color w:val="auto"/>
          <w:spacing w:val="-11"/>
          <w:sz w:val="32"/>
          <w:szCs w:val="32"/>
        </w:rPr>
        <w:t>安全设施和措施</w:t>
      </w:r>
      <w:r>
        <w:rPr>
          <w:rFonts w:hint="default" w:ascii="宋体" w:hAnsi="宋体" w:eastAsia="方正仿宋_GBK" w:cs="Times New Roman"/>
          <w:color w:val="auto"/>
          <w:spacing w:val="-11"/>
          <w:sz w:val="32"/>
          <w:szCs w:val="32"/>
          <w:lang w:val="en-US" w:eastAsia="zh-CN"/>
        </w:rPr>
        <w:t>并指定专门的管理人员</w:t>
      </w:r>
      <w:r>
        <w:rPr>
          <w:rFonts w:hint="default" w:ascii="宋体" w:hAnsi="宋体" w:eastAsia="方正仿宋_GBK" w:cs="Times New Roman"/>
          <w:color w:val="auto"/>
          <w:spacing w:val="-11"/>
          <w:sz w:val="32"/>
          <w:szCs w:val="32"/>
          <w:lang w:eastAsia="zh-CN"/>
        </w:rPr>
        <w:t>，</w:t>
      </w:r>
      <w:r>
        <w:rPr>
          <w:rFonts w:hint="default" w:ascii="宋体" w:hAnsi="宋体" w:eastAsia="方正仿宋_GBK" w:cs="Times New Roman"/>
          <w:color w:val="auto"/>
          <w:spacing w:val="-11"/>
          <w:sz w:val="32"/>
          <w:szCs w:val="32"/>
        </w:rPr>
        <w:t>确保冬繁基地生物安全。</w:t>
      </w:r>
    </w:p>
    <w:p w14:paraId="778F3CBB">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val="0"/>
          <w:bCs/>
          <w:color w:val="auto"/>
          <w:spacing w:val="0"/>
          <w:sz w:val="32"/>
          <w:szCs w:val="32"/>
        </w:rPr>
      </w:pPr>
      <w:r>
        <w:rPr>
          <w:rFonts w:hint="default" w:ascii="宋体" w:hAnsi="宋体" w:eastAsia="方正仿宋_GBK" w:cs="Times New Roman"/>
          <w:b/>
          <w:bCs w:val="0"/>
          <w:color w:val="auto"/>
          <w:spacing w:val="0"/>
          <w:sz w:val="32"/>
          <w:szCs w:val="32"/>
        </w:rPr>
        <w:t>第二十</w:t>
      </w:r>
      <w:r>
        <w:rPr>
          <w:rFonts w:hint="eastAsia" w:ascii="宋体" w:hAnsi="宋体" w:eastAsia="方正仿宋_GBK" w:cs="Times New Roman"/>
          <w:b/>
          <w:bCs w:val="0"/>
          <w:color w:val="auto"/>
          <w:spacing w:val="0"/>
          <w:sz w:val="32"/>
          <w:szCs w:val="32"/>
          <w:lang w:eastAsia="zh-CN"/>
        </w:rPr>
        <w:t>一</w:t>
      </w:r>
      <w:r>
        <w:rPr>
          <w:rFonts w:hint="default" w:ascii="宋体" w:hAnsi="宋体" w:eastAsia="方正仿宋_GBK" w:cs="Times New Roman"/>
          <w:b/>
          <w:bCs w:val="0"/>
          <w:color w:val="auto"/>
          <w:spacing w:val="0"/>
          <w:sz w:val="32"/>
          <w:szCs w:val="32"/>
        </w:rPr>
        <w:t xml:space="preserve">条 </w:t>
      </w:r>
      <w:r>
        <w:rPr>
          <w:rFonts w:hint="eastAsia" w:ascii="宋体" w:hAnsi="宋体" w:eastAsia="方正仿宋_GBK" w:cs="Times New Roman"/>
          <w:b/>
          <w:bCs w:val="0"/>
          <w:color w:val="auto"/>
          <w:spacing w:val="0"/>
          <w:sz w:val="32"/>
          <w:szCs w:val="32"/>
          <w:lang w:val="en-US" w:eastAsia="zh-CN"/>
        </w:rPr>
        <w:t xml:space="preserve"> </w:t>
      </w:r>
      <w:r>
        <w:rPr>
          <w:rFonts w:hint="default" w:ascii="宋体" w:hAnsi="宋体" w:eastAsia="方正仿宋_GBK" w:cs="Times New Roman"/>
          <w:b w:val="0"/>
          <w:bCs/>
          <w:color w:val="auto"/>
          <w:spacing w:val="0"/>
          <w:sz w:val="32"/>
          <w:szCs w:val="32"/>
        </w:rPr>
        <w:t>取得农业农村部颁发的转基因植物种子生产经营许可的单位</w:t>
      </w:r>
      <w:r>
        <w:rPr>
          <w:rFonts w:hint="default" w:ascii="宋体" w:hAnsi="宋体" w:eastAsia="方正仿宋_GBK" w:cs="Times New Roman"/>
          <w:b w:val="0"/>
          <w:bCs/>
          <w:color w:val="auto"/>
          <w:spacing w:val="0"/>
          <w:sz w:val="32"/>
          <w:szCs w:val="32"/>
          <w:lang w:eastAsia="zh-CN"/>
        </w:rPr>
        <w:t>，</w:t>
      </w:r>
      <w:r>
        <w:rPr>
          <w:rFonts w:hint="default" w:ascii="宋体" w:hAnsi="宋体" w:eastAsia="方正仿宋_GBK" w:cs="Times New Roman"/>
          <w:b w:val="0"/>
          <w:bCs/>
          <w:color w:val="auto"/>
          <w:spacing w:val="0"/>
          <w:sz w:val="32"/>
          <w:szCs w:val="32"/>
        </w:rPr>
        <w:t>在景洪市辖区内从事转基因种子生产的</w:t>
      </w:r>
      <w:r>
        <w:rPr>
          <w:rFonts w:hint="default" w:ascii="宋体" w:hAnsi="宋体" w:eastAsia="方正仿宋_GBK" w:cs="Times New Roman"/>
          <w:b w:val="0"/>
          <w:bCs/>
          <w:color w:val="auto"/>
          <w:spacing w:val="0"/>
          <w:sz w:val="32"/>
          <w:szCs w:val="32"/>
          <w:lang w:eastAsia="zh-CN"/>
        </w:rPr>
        <w:t>，</w:t>
      </w:r>
      <w:r>
        <w:rPr>
          <w:rFonts w:hint="default" w:ascii="宋体" w:hAnsi="宋体" w:eastAsia="方正仿宋_GBK" w:cs="Times New Roman"/>
          <w:b w:val="0"/>
          <w:bCs/>
          <w:color w:val="auto"/>
          <w:spacing w:val="0"/>
          <w:sz w:val="32"/>
          <w:szCs w:val="32"/>
        </w:rPr>
        <w:t>在种子生产前应当到景洪市农业农村</w:t>
      </w:r>
      <w:r>
        <w:rPr>
          <w:rFonts w:hint="eastAsia" w:ascii="宋体" w:hAnsi="宋体" w:eastAsia="方正仿宋_GBK" w:cs="Times New Roman"/>
          <w:b w:val="0"/>
          <w:bCs/>
          <w:color w:val="auto"/>
          <w:spacing w:val="0"/>
          <w:sz w:val="32"/>
          <w:szCs w:val="32"/>
          <w:lang w:eastAsia="zh-CN"/>
        </w:rPr>
        <w:t>种子管理</w:t>
      </w:r>
      <w:r>
        <w:rPr>
          <w:rFonts w:hint="default" w:ascii="宋体" w:hAnsi="宋体" w:eastAsia="方正仿宋_GBK" w:cs="Times New Roman"/>
          <w:b w:val="0"/>
          <w:bCs/>
          <w:color w:val="auto"/>
          <w:spacing w:val="0"/>
          <w:sz w:val="32"/>
          <w:szCs w:val="32"/>
        </w:rPr>
        <w:t>部门备案</w:t>
      </w:r>
      <w:r>
        <w:rPr>
          <w:rFonts w:hint="default" w:ascii="宋体" w:hAnsi="宋体" w:eastAsia="方正仿宋_GBK" w:cs="Times New Roman"/>
          <w:b w:val="0"/>
          <w:bCs/>
          <w:color w:val="auto"/>
          <w:spacing w:val="0"/>
          <w:sz w:val="32"/>
          <w:szCs w:val="32"/>
          <w:lang w:eastAsia="zh-CN"/>
        </w:rPr>
        <w:t>，</w:t>
      </w:r>
      <w:r>
        <w:rPr>
          <w:rFonts w:hint="default" w:ascii="宋体" w:hAnsi="宋体" w:eastAsia="方正仿宋_GBK" w:cs="Times New Roman"/>
          <w:b w:val="0"/>
          <w:bCs/>
          <w:color w:val="auto"/>
          <w:spacing w:val="0"/>
          <w:sz w:val="32"/>
          <w:szCs w:val="32"/>
        </w:rPr>
        <w:t>并在指定区域按照相关法律法规的要求种植。</w:t>
      </w:r>
    </w:p>
    <w:p w14:paraId="6EF17466">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eastAsia" w:ascii="宋体" w:hAnsi="宋体" w:eastAsia="方正仿宋_GBK" w:cs="Times New Roman"/>
          <w:b/>
          <w:color w:val="auto"/>
          <w:spacing w:val="0"/>
          <w:sz w:val="32"/>
          <w:szCs w:val="32"/>
          <w:lang w:eastAsia="zh-CN"/>
        </w:rPr>
      </w:pPr>
      <w:r>
        <w:rPr>
          <w:rFonts w:hint="default" w:ascii="宋体" w:hAnsi="宋体" w:eastAsia="方正仿宋_GBK" w:cs="Times New Roman"/>
          <w:b/>
          <w:bCs w:val="0"/>
          <w:color w:val="auto"/>
          <w:spacing w:val="0"/>
          <w:sz w:val="32"/>
          <w:szCs w:val="32"/>
        </w:rPr>
        <w:t>第二十</w:t>
      </w:r>
      <w:r>
        <w:rPr>
          <w:rFonts w:hint="eastAsia" w:ascii="宋体" w:hAnsi="宋体" w:eastAsia="方正仿宋_GBK" w:cs="Times New Roman"/>
          <w:b/>
          <w:bCs w:val="0"/>
          <w:color w:val="auto"/>
          <w:spacing w:val="0"/>
          <w:sz w:val="32"/>
          <w:szCs w:val="32"/>
          <w:lang w:eastAsia="zh-CN"/>
        </w:rPr>
        <w:t>二</w:t>
      </w:r>
      <w:r>
        <w:rPr>
          <w:rFonts w:hint="default" w:ascii="宋体" w:hAnsi="宋体" w:eastAsia="方正仿宋_GBK" w:cs="Times New Roman"/>
          <w:b/>
          <w:bCs w:val="0"/>
          <w:color w:val="auto"/>
          <w:spacing w:val="0"/>
          <w:sz w:val="32"/>
          <w:szCs w:val="32"/>
        </w:rPr>
        <w:t>条</w:t>
      </w:r>
      <w:r>
        <w:rPr>
          <w:rFonts w:hint="default" w:ascii="宋体" w:hAnsi="宋体" w:eastAsia="方正仿宋_GBK" w:cs="Times New Roman"/>
          <w:b w:val="0"/>
          <w:bCs/>
          <w:color w:val="auto"/>
          <w:spacing w:val="0"/>
          <w:sz w:val="32"/>
          <w:szCs w:val="32"/>
        </w:rPr>
        <w:t xml:space="preserve"> </w:t>
      </w:r>
      <w:r>
        <w:rPr>
          <w:rFonts w:hint="eastAsia" w:ascii="宋体" w:hAnsi="宋体" w:eastAsia="方正仿宋_GBK" w:cs="Times New Roman"/>
          <w:b w:val="0"/>
          <w:bCs/>
          <w:color w:val="auto"/>
          <w:spacing w:val="0"/>
          <w:sz w:val="32"/>
          <w:szCs w:val="32"/>
          <w:lang w:val="en-US" w:eastAsia="zh-CN"/>
        </w:rPr>
        <w:t xml:space="preserve"> </w:t>
      </w:r>
      <w:r>
        <w:rPr>
          <w:rFonts w:hint="default" w:ascii="宋体" w:hAnsi="宋体" w:eastAsia="方正仿宋_GBK" w:cs="Times New Roman"/>
          <w:b w:val="0"/>
          <w:bCs/>
          <w:color w:val="auto"/>
          <w:spacing w:val="0"/>
          <w:sz w:val="32"/>
          <w:szCs w:val="32"/>
        </w:rPr>
        <w:t>按规定备案的冬繁单位或个人</w:t>
      </w:r>
      <w:r>
        <w:rPr>
          <w:rFonts w:hint="eastAsia" w:ascii="宋体" w:hAnsi="宋体" w:eastAsia="方正仿宋_GBK" w:cs="Times New Roman"/>
          <w:b w:val="0"/>
          <w:bCs/>
          <w:color w:val="auto"/>
          <w:spacing w:val="0"/>
          <w:sz w:val="32"/>
          <w:szCs w:val="32"/>
          <w:lang w:eastAsia="zh-CN"/>
        </w:rPr>
        <w:t>，由</w:t>
      </w:r>
      <w:r>
        <w:rPr>
          <w:rFonts w:hint="default" w:ascii="宋体" w:hAnsi="宋体" w:eastAsia="方正仿宋_GBK" w:cs="Times New Roman"/>
          <w:b w:val="0"/>
          <w:bCs/>
          <w:color w:val="auto"/>
          <w:spacing w:val="0"/>
          <w:sz w:val="32"/>
          <w:szCs w:val="32"/>
        </w:rPr>
        <w:t>景洪</w:t>
      </w:r>
      <w:r>
        <w:rPr>
          <w:rFonts w:hint="default" w:ascii="宋体" w:hAnsi="宋体" w:eastAsia="方正仿宋_GBK" w:cs="Times New Roman"/>
          <w:color w:val="auto"/>
          <w:spacing w:val="0"/>
          <w:sz w:val="32"/>
          <w:szCs w:val="32"/>
        </w:rPr>
        <w:t>冬繁办、乡</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镇</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人民政府提供服务</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协助解决冬繁用地、用水、用电、</w:t>
      </w:r>
      <w:r>
        <w:rPr>
          <w:rFonts w:hint="default" w:ascii="宋体" w:hAnsi="宋体" w:eastAsia="方正仿宋_GBK" w:cs="Times New Roman"/>
          <w:color w:val="auto"/>
          <w:spacing w:val="0"/>
          <w:sz w:val="32"/>
          <w:szCs w:val="32"/>
          <w:lang w:eastAsia="zh-CN"/>
        </w:rPr>
        <w:t>通</w:t>
      </w:r>
      <w:r>
        <w:rPr>
          <w:rFonts w:hint="default" w:ascii="宋体" w:hAnsi="宋体" w:eastAsia="方正仿宋_GBK" w:cs="Times New Roman"/>
          <w:color w:val="auto"/>
          <w:spacing w:val="0"/>
          <w:sz w:val="32"/>
          <w:szCs w:val="32"/>
        </w:rPr>
        <w:t>信及</w:t>
      </w:r>
      <w:r>
        <w:rPr>
          <w:rFonts w:hint="default" w:ascii="宋体" w:hAnsi="宋体" w:eastAsia="方正仿宋_GBK" w:cs="Times New Roman"/>
          <w:color w:val="auto"/>
          <w:spacing w:val="0"/>
          <w:sz w:val="32"/>
          <w:szCs w:val="32"/>
          <w:lang w:eastAsia="zh-CN"/>
        </w:rPr>
        <w:t>冬</w:t>
      </w:r>
      <w:r>
        <w:rPr>
          <w:rFonts w:hint="default" w:ascii="宋体" w:hAnsi="宋体" w:eastAsia="方正仿宋_GBK" w:cs="Times New Roman"/>
          <w:color w:val="auto"/>
          <w:spacing w:val="0"/>
          <w:sz w:val="32"/>
          <w:szCs w:val="32"/>
        </w:rPr>
        <w:t>繁物资</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依法保障</w:t>
      </w:r>
      <w:r>
        <w:rPr>
          <w:rFonts w:hint="default" w:ascii="宋体" w:hAnsi="宋体" w:eastAsia="方正仿宋_GBK" w:cs="Times New Roman"/>
          <w:color w:val="auto"/>
          <w:spacing w:val="0"/>
          <w:sz w:val="32"/>
          <w:szCs w:val="32"/>
          <w:lang w:eastAsia="zh-CN"/>
        </w:rPr>
        <w:t>冬</w:t>
      </w:r>
      <w:r>
        <w:rPr>
          <w:rFonts w:hint="default" w:ascii="宋体" w:hAnsi="宋体" w:eastAsia="方正仿宋_GBK" w:cs="Times New Roman"/>
          <w:color w:val="auto"/>
          <w:spacing w:val="0"/>
          <w:sz w:val="32"/>
          <w:szCs w:val="32"/>
        </w:rPr>
        <w:t>繁安全</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交通运输和邮政部门，凭植物检疫证书承运或收寄</w:t>
      </w:r>
      <w:r>
        <w:rPr>
          <w:rFonts w:hint="eastAsia" w:ascii="宋体" w:hAnsi="宋体" w:eastAsia="方正仿宋_GBK" w:cs="Times New Roman"/>
          <w:color w:val="auto"/>
          <w:spacing w:val="0"/>
          <w:sz w:val="32"/>
          <w:szCs w:val="32"/>
          <w:lang w:eastAsia="zh-CN"/>
        </w:rPr>
        <w:t>冬</w:t>
      </w:r>
      <w:r>
        <w:rPr>
          <w:rFonts w:hint="default" w:ascii="宋体" w:hAnsi="宋体" w:eastAsia="方正仿宋_GBK" w:cs="Times New Roman"/>
          <w:color w:val="auto"/>
          <w:spacing w:val="0"/>
          <w:sz w:val="32"/>
          <w:szCs w:val="32"/>
        </w:rPr>
        <w:t>繁产品</w:t>
      </w:r>
      <w:r>
        <w:rPr>
          <w:rFonts w:hint="eastAsia" w:ascii="宋体" w:hAnsi="宋体" w:eastAsia="方正仿宋_GBK" w:cs="Times New Roman"/>
          <w:color w:val="auto"/>
          <w:spacing w:val="0"/>
          <w:sz w:val="32"/>
          <w:szCs w:val="32"/>
          <w:lang w:eastAsia="zh-CN"/>
        </w:rPr>
        <w:t>，植物检疫合格证书应随货运寄。</w:t>
      </w:r>
    </w:p>
    <w:p w14:paraId="3FE39035">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sz w:val="32"/>
          <w:szCs w:val="32"/>
        </w:rPr>
      </w:pPr>
      <w:r>
        <w:rPr>
          <w:rFonts w:hint="default" w:ascii="宋体" w:hAnsi="宋体" w:eastAsia="方正仿宋_GBK" w:cs="Times New Roman"/>
          <w:b/>
          <w:color w:val="auto"/>
          <w:spacing w:val="0"/>
          <w:sz w:val="32"/>
          <w:szCs w:val="32"/>
        </w:rPr>
        <w:t>第二十</w:t>
      </w:r>
      <w:r>
        <w:rPr>
          <w:rFonts w:hint="eastAsia" w:ascii="宋体" w:hAnsi="宋体" w:eastAsia="方正仿宋_GBK" w:cs="Times New Roman"/>
          <w:b/>
          <w:color w:val="auto"/>
          <w:spacing w:val="0"/>
          <w:sz w:val="32"/>
          <w:szCs w:val="32"/>
          <w:lang w:eastAsia="zh-CN"/>
        </w:rPr>
        <w:t>三</w:t>
      </w:r>
      <w:r>
        <w:rPr>
          <w:rFonts w:hint="default" w:ascii="宋体" w:hAnsi="宋体" w:eastAsia="方正仿宋_GBK" w:cs="Times New Roman"/>
          <w:b/>
          <w:color w:val="auto"/>
          <w:spacing w:val="0"/>
          <w:sz w:val="32"/>
          <w:szCs w:val="32"/>
        </w:rPr>
        <w:t>条</w:t>
      </w:r>
      <w:r>
        <w:rPr>
          <w:rFonts w:hint="default" w:ascii="宋体" w:hAnsi="宋体" w:eastAsia="方正仿宋_GBK" w:cs="Times New Roman"/>
          <w:color w:val="auto"/>
          <w:spacing w:val="0"/>
          <w:sz w:val="32"/>
          <w:szCs w:val="32"/>
        </w:rPr>
        <w:t xml:space="preserve"> </w:t>
      </w:r>
      <w:r>
        <w:rPr>
          <w:rFonts w:hint="eastAsia" w:ascii="宋体" w:hAnsi="宋体" w:eastAsia="方正仿宋_GBK" w:cs="Times New Roman"/>
          <w:color w:val="auto"/>
          <w:spacing w:val="0"/>
          <w:sz w:val="32"/>
          <w:szCs w:val="32"/>
          <w:lang w:val="en-US" w:eastAsia="zh-CN"/>
        </w:rPr>
        <w:t xml:space="preserve"> </w:t>
      </w:r>
      <w:r>
        <w:rPr>
          <w:rFonts w:hint="default" w:ascii="宋体" w:hAnsi="宋体" w:eastAsia="方正仿宋_GBK" w:cs="Times New Roman"/>
          <w:color w:val="auto"/>
          <w:spacing w:val="0"/>
          <w:sz w:val="32"/>
          <w:szCs w:val="32"/>
        </w:rPr>
        <w:t>冬繁核心区内种植重要种质资源的冬繁基地为保密要害部位</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所隶属的冬繁单位为保密要害部门。冬繁单位要按照国家保密规定和标准</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配备、使用电子监控、防盗报警等必要的技术防护设施、设备</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控制人员进出范围</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严禁无关人员进入</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确保种质资源安全。</w:t>
      </w:r>
    </w:p>
    <w:p w14:paraId="723520B1">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rPr>
      </w:pPr>
      <w:r>
        <w:rPr>
          <w:rFonts w:hint="default" w:ascii="宋体" w:hAnsi="宋体" w:eastAsia="方正仿宋_GBK" w:cs="Times New Roman"/>
          <w:b/>
          <w:color w:val="auto"/>
          <w:spacing w:val="0"/>
          <w:sz w:val="32"/>
          <w:szCs w:val="32"/>
        </w:rPr>
        <w:t>第二十</w:t>
      </w:r>
      <w:r>
        <w:rPr>
          <w:rFonts w:hint="eastAsia" w:ascii="宋体" w:hAnsi="宋体" w:eastAsia="方正仿宋_GBK" w:cs="Times New Roman"/>
          <w:b/>
          <w:color w:val="auto"/>
          <w:spacing w:val="0"/>
          <w:sz w:val="32"/>
          <w:szCs w:val="32"/>
          <w:lang w:eastAsia="zh-CN"/>
        </w:rPr>
        <w:t>四</w:t>
      </w:r>
      <w:r>
        <w:rPr>
          <w:rFonts w:hint="default" w:ascii="宋体" w:hAnsi="宋体" w:eastAsia="方正仿宋_GBK" w:cs="Times New Roman"/>
          <w:b/>
          <w:color w:val="auto"/>
          <w:spacing w:val="0"/>
          <w:sz w:val="32"/>
          <w:szCs w:val="32"/>
        </w:rPr>
        <w:t>条</w:t>
      </w:r>
      <w:r>
        <w:rPr>
          <w:rFonts w:hint="default" w:ascii="宋体" w:hAnsi="宋体" w:eastAsia="方正仿宋_GBK" w:cs="Times New Roman"/>
          <w:color w:val="auto"/>
          <w:spacing w:val="0"/>
          <w:sz w:val="32"/>
          <w:szCs w:val="32"/>
        </w:rPr>
        <w:t xml:space="preserve"> </w:t>
      </w:r>
      <w:r>
        <w:rPr>
          <w:rFonts w:hint="eastAsia" w:ascii="宋体" w:hAnsi="宋体" w:eastAsia="方正仿宋_GBK" w:cs="Times New Roman"/>
          <w:color w:val="auto"/>
          <w:spacing w:val="0"/>
          <w:sz w:val="32"/>
          <w:szCs w:val="32"/>
          <w:lang w:val="en-US" w:eastAsia="zh-CN"/>
        </w:rPr>
        <w:t xml:space="preserve"> </w:t>
      </w:r>
      <w:r>
        <w:rPr>
          <w:rFonts w:hint="default" w:ascii="宋体" w:hAnsi="宋体" w:eastAsia="方正仿宋_GBK" w:cs="Times New Roman"/>
          <w:color w:val="auto"/>
          <w:spacing w:val="0"/>
          <w:sz w:val="32"/>
          <w:szCs w:val="32"/>
        </w:rPr>
        <w:t>境外机构、个人拟进入冬繁单位开展参观考察活动的</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冬繁单位应报景洪市</w:t>
      </w:r>
      <w:r>
        <w:rPr>
          <w:rFonts w:hint="eastAsia" w:ascii="宋体" w:hAnsi="宋体" w:eastAsia="方正仿宋_GBK" w:cs="Times New Roman"/>
          <w:color w:val="auto"/>
          <w:spacing w:val="0"/>
          <w:sz w:val="32"/>
          <w:szCs w:val="32"/>
          <w:lang w:eastAsia="zh-CN"/>
        </w:rPr>
        <w:t>冬繁办</w:t>
      </w:r>
      <w:r>
        <w:rPr>
          <w:rFonts w:hint="default" w:ascii="宋体" w:hAnsi="宋体" w:eastAsia="方正仿宋_GBK" w:cs="Times New Roman"/>
          <w:color w:val="auto"/>
          <w:spacing w:val="0"/>
          <w:sz w:val="32"/>
          <w:szCs w:val="32"/>
        </w:rPr>
        <w:t>批准。境外机构、个人拟与</w:t>
      </w:r>
      <w:r>
        <w:rPr>
          <w:rFonts w:hint="eastAsia" w:ascii="宋体" w:hAnsi="宋体" w:eastAsia="方正仿宋_GBK" w:cs="Times New Roman"/>
          <w:color w:val="auto"/>
          <w:spacing w:val="0"/>
          <w:sz w:val="32"/>
          <w:szCs w:val="32"/>
          <w:shd w:val="clear" w:color="auto" w:fill="FFFFFF"/>
          <w:lang w:val="en-US" w:eastAsia="zh-CN"/>
        </w:rPr>
        <w:t>冬</w:t>
      </w:r>
      <w:r>
        <w:rPr>
          <w:rFonts w:hint="default" w:ascii="宋体" w:hAnsi="宋体" w:eastAsia="方正仿宋_GBK" w:cs="Times New Roman"/>
          <w:color w:val="auto"/>
          <w:spacing w:val="0"/>
          <w:sz w:val="32"/>
          <w:szCs w:val="32"/>
        </w:rPr>
        <w:t>繁单位开展合作研究利用种质资源的</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冬繁单位应向云南省种子管理站提出申请</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并报</w:t>
      </w:r>
      <w:r>
        <w:rPr>
          <w:rFonts w:hint="eastAsia" w:ascii="宋体" w:hAnsi="宋体" w:eastAsia="方正仿宋_GBK" w:cs="Times New Roman"/>
          <w:color w:val="auto"/>
          <w:spacing w:val="0"/>
          <w:sz w:val="32"/>
          <w:szCs w:val="32"/>
          <w:lang w:eastAsia="zh-CN"/>
        </w:rPr>
        <w:t>农业农村部</w:t>
      </w:r>
      <w:r>
        <w:rPr>
          <w:rFonts w:hint="default" w:ascii="宋体" w:hAnsi="宋体" w:eastAsia="方正仿宋_GBK" w:cs="Times New Roman"/>
          <w:color w:val="auto"/>
          <w:spacing w:val="0"/>
          <w:sz w:val="32"/>
          <w:szCs w:val="32"/>
        </w:rPr>
        <w:t>批准。</w:t>
      </w:r>
    </w:p>
    <w:p w14:paraId="359D80BD">
      <w:pPr>
        <w:keepNext w:val="0"/>
        <w:keepLines w:val="0"/>
        <w:pageBreakBefore w:val="0"/>
        <w:widowControl w:val="0"/>
        <w:kinsoku/>
        <w:wordWrap/>
        <w:overflowPunct w:val="0"/>
        <w:topLinePunct w:val="0"/>
        <w:autoSpaceDE/>
        <w:autoSpaceDN/>
        <w:bidi w:val="0"/>
        <w:adjustRightInd/>
        <w:snapToGrid/>
        <w:spacing w:line="570" w:lineRule="exact"/>
        <w:ind w:left="0" w:leftChars="0"/>
        <w:jc w:val="center"/>
        <w:textAlignment w:val="auto"/>
        <w:outlineLvl w:val="0"/>
        <w:rPr>
          <w:rFonts w:hint="eastAsia" w:ascii="宋体" w:hAnsi="宋体" w:eastAsia="方正黑体_GBK" w:cs="方正黑体_GBK"/>
          <w:b w:val="0"/>
          <w:bCs w:val="0"/>
          <w:color w:val="auto"/>
          <w:spacing w:val="0"/>
          <w:sz w:val="32"/>
          <w:szCs w:val="32"/>
        </w:rPr>
      </w:pPr>
      <w:r>
        <w:rPr>
          <w:rFonts w:hint="eastAsia" w:ascii="宋体" w:hAnsi="宋体" w:eastAsia="方正黑体_GBK" w:cs="方正黑体_GBK"/>
          <w:b w:val="0"/>
          <w:bCs w:val="0"/>
          <w:color w:val="auto"/>
          <w:spacing w:val="0"/>
          <w:sz w:val="32"/>
          <w:szCs w:val="32"/>
        </w:rPr>
        <w:t>第</w:t>
      </w:r>
      <w:r>
        <w:rPr>
          <w:rFonts w:hint="eastAsia" w:ascii="宋体" w:hAnsi="宋体" w:eastAsia="方正黑体_GBK" w:cs="方正黑体_GBK"/>
          <w:b w:val="0"/>
          <w:bCs w:val="0"/>
          <w:color w:val="auto"/>
          <w:spacing w:val="0"/>
          <w:sz w:val="32"/>
          <w:szCs w:val="32"/>
          <w:lang w:eastAsia="zh-CN"/>
        </w:rPr>
        <w:t>五</w:t>
      </w:r>
      <w:r>
        <w:rPr>
          <w:rFonts w:hint="eastAsia" w:ascii="宋体" w:hAnsi="宋体" w:eastAsia="方正黑体_GBK" w:cs="方正黑体_GBK"/>
          <w:b w:val="0"/>
          <w:bCs w:val="0"/>
          <w:color w:val="auto"/>
          <w:spacing w:val="0"/>
          <w:sz w:val="32"/>
          <w:szCs w:val="32"/>
        </w:rPr>
        <w:t>章  监管和罚则</w:t>
      </w:r>
    </w:p>
    <w:p w14:paraId="092DAD3E">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bCs/>
          <w:color w:val="auto"/>
          <w:spacing w:val="0"/>
          <w:sz w:val="32"/>
          <w:szCs w:val="32"/>
        </w:rPr>
      </w:pPr>
      <w:r>
        <w:rPr>
          <w:rFonts w:hint="default" w:ascii="宋体" w:hAnsi="宋体" w:eastAsia="方正仿宋_GBK" w:cs="Times New Roman"/>
          <w:b/>
          <w:bCs/>
          <w:color w:val="auto"/>
          <w:spacing w:val="0"/>
          <w:sz w:val="32"/>
          <w:szCs w:val="32"/>
        </w:rPr>
        <w:t>第</w:t>
      </w:r>
      <w:r>
        <w:rPr>
          <w:rFonts w:hint="default" w:ascii="宋体" w:hAnsi="宋体" w:eastAsia="方正仿宋_GBK" w:cs="Times New Roman"/>
          <w:b/>
          <w:bCs/>
          <w:color w:val="auto"/>
          <w:spacing w:val="0"/>
          <w:sz w:val="32"/>
          <w:szCs w:val="32"/>
          <w:lang w:eastAsia="zh-CN"/>
        </w:rPr>
        <w:t>二十</w:t>
      </w:r>
      <w:r>
        <w:rPr>
          <w:rFonts w:hint="eastAsia" w:ascii="宋体" w:hAnsi="宋体" w:eastAsia="方正仿宋_GBK" w:cs="Times New Roman"/>
          <w:b/>
          <w:bCs/>
          <w:color w:val="auto"/>
          <w:spacing w:val="0"/>
          <w:sz w:val="32"/>
          <w:szCs w:val="32"/>
          <w:lang w:eastAsia="zh-CN"/>
        </w:rPr>
        <w:t>五</w:t>
      </w:r>
      <w:r>
        <w:rPr>
          <w:rFonts w:hint="default" w:ascii="宋体" w:hAnsi="宋体" w:eastAsia="方正仿宋_GBK" w:cs="Times New Roman"/>
          <w:b/>
          <w:bCs/>
          <w:color w:val="auto"/>
          <w:spacing w:val="0"/>
          <w:sz w:val="32"/>
          <w:szCs w:val="32"/>
        </w:rPr>
        <w:t>条</w:t>
      </w:r>
      <w:r>
        <w:rPr>
          <w:rFonts w:hint="default" w:ascii="宋体" w:hAnsi="宋体" w:eastAsia="方正仿宋_GBK" w:cs="Times New Roman"/>
          <w:color w:val="auto"/>
          <w:spacing w:val="0"/>
          <w:sz w:val="32"/>
          <w:szCs w:val="32"/>
        </w:rPr>
        <w:t xml:space="preserve"> </w:t>
      </w:r>
      <w:r>
        <w:rPr>
          <w:rFonts w:hint="eastAsia" w:ascii="宋体" w:hAnsi="宋体" w:eastAsia="方正仿宋_GBK" w:cs="Times New Roman"/>
          <w:color w:val="auto"/>
          <w:spacing w:val="0"/>
          <w:sz w:val="32"/>
          <w:szCs w:val="32"/>
          <w:lang w:val="en-US" w:eastAsia="zh-CN"/>
        </w:rPr>
        <w:t xml:space="preserve"> </w:t>
      </w:r>
      <w:r>
        <w:rPr>
          <w:rFonts w:hint="default" w:ascii="宋体" w:hAnsi="宋体" w:eastAsia="方正仿宋_GBK" w:cs="Times New Roman"/>
          <w:color w:val="auto"/>
          <w:spacing w:val="0"/>
          <w:sz w:val="32"/>
          <w:szCs w:val="32"/>
          <w:lang w:eastAsia="zh-CN"/>
        </w:rPr>
        <w:t>景洪市</w:t>
      </w:r>
      <w:r>
        <w:rPr>
          <w:rFonts w:hint="eastAsia" w:ascii="宋体" w:hAnsi="宋体" w:eastAsia="方正仿宋_GBK" w:cs="Times New Roman"/>
          <w:color w:val="auto"/>
          <w:spacing w:val="0"/>
          <w:sz w:val="32"/>
          <w:szCs w:val="32"/>
          <w:lang w:eastAsia="zh-CN"/>
        </w:rPr>
        <w:t>相</w:t>
      </w:r>
      <w:r>
        <w:rPr>
          <w:rFonts w:hint="default" w:ascii="宋体" w:hAnsi="宋体" w:eastAsia="方正仿宋_GBK" w:cs="Times New Roman"/>
          <w:color w:val="auto"/>
          <w:spacing w:val="0"/>
          <w:sz w:val="32"/>
          <w:szCs w:val="32"/>
        </w:rPr>
        <w:t>关部门对</w:t>
      </w:r>
      <w:r>
        <w:rPr>
          <w:rFonts w:hint="default" w:ascii="宋体" w:hAnsi="宋体" w:eastAsia="方正仿宋_GBK" w:cs="Times New Roman"/>
          <w:color w:val="auto"/>
          <w:spacing w:val="0"/>
          <w:sz w:val="32"/>
          <w:szCs w:val="32"/>
          <w:lang w:eastAsia="zh-CN"/>
        </w:rPr>
        <w:t>市</w:t>
      </w:r>
      <w:r>
        <w:rPr>
          <w:rFonts w:hint="default" w:ascii="宋体" w:hAnsi="宋体" w:eastAsia="方正仿宋_GBK" w:cs="Times New Roman"/>
          <w:color w:val="auto"/>
          <w:spacing w:val="0"/>
          <w:sz w:val="32"/>
          <w:szCs w:val="32"/>
        </w:rPr>
        <w:t>内冬繁基地的保护、建设、管理、服务等工作给予政策资金支持</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并就落实情况进行检查</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并将检查情况</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向上级提出相关政策资金动态调整的建议。</w:t>
      </w:r>
    </w:p>
    <w:p w14:paraId="0ECA2325">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rPr>
      </w:pPr>
      <w:r>
        <w:rPr>
          <w:rFonts w:hint="default" w:ascii="宋体" w:hAnsi="宋体" w:eastAsia="方正仿宋_GBK" w:cs="Times New Roman"/>
          <w:b/>
          <w:bCs/>
          <w:color w:val="auto"/>
          <w:spacing w:val="0"/>
          <w:sz w:val="32"/>
          <w:szCs w:val="32"/>
        </w:rPr>
        <w:t>第</w:t>
      </w:r>
      <w:r>
        <w:rPr>
          <w:rFonts w:hint="default" w:ascii="宋体" w:hAnsi="宋体" w:eastAsia="方正仿宋_GBK" w:cs="Times New Roman"/>
          <w:b/>
          <w:bCs/>
          <w:color w:val="auto"/>
          <w:spacing w:val="0"/>
          <w:sz w:val="32"/>
          <w:szCs w:val="32"/>
          <w:lang w:eastAsia="zh-CN"/>
        </w:rPr>
        <w:t>二十</w:t>
      </w:r>
      <w:r>
        <w:rPr>
          <w:rFonts w:hint="eastAsia" w:ascii="宋体" w:hAnsi="宋体" w:eastAsia="方正仿宋_GBK" w:cs="Times New Roman"/>
          <w:b/>
          <w:bCs/>
          <w:color w:val="auto"/>
          <w:spacing w:val="0"/>
          <w:sz w:val="32"/>
          <w:szCs w:val="32"/>
          <w:lang w:eastAsia="zh-CN"/>
        </w:rPr>
        <w:t>六</w:t>
      </w:r>
      <w:r>
        <w:rPr>
          <w:rFonts w:hint="default" w:ascii="宋体" w:hAnsi="宋体" w:eastAsia="方正仿宋_GBK" w:cs="Times New Roman"/>
          <w:b/>
          <w:bCs/>
          <w:color w:val="auto"/>
          <w:spacing w:val="0"/>
          <w:sz w:val="32"/>
          <w:szCs w:val="32"/>
        </w:rPr>
        <w:t>条</w:t>
      </w:r>
      <w:r>
        <w:rPr>
          <w:rFonts w:hint="eastAsia" w:ascii="宋体" w:hAnsi="宋体" w:eastAsia="方正仿宋_GBK" w:cs="Times New Roman"/>
          <w:b/>
          <w:bCs/>
          <w:color w:val="auto"/>
          <w:spacing w:val="0"/>
          <w:sz w:val="32"/>
          <w:szCs w:val="32"/>
          <w:lang w:val="en-US" w:eastAsia="zh-CN"/>
        </w:rPr>
        <w:t xml:space="preserve">  </w:t>
      </w:r>
      <w:r>
        <w:rPr>
          <w:rFonts w:hint="default" w:ascii="宋体" w:hAnsi="宋体" w:eastAsia="方正仿宋_GBK" w:cs="Times New Roman"/>
          <w:color w:val="auto"/>
          <w:spacing w:val="0"/>
          <w:sz w:val="32"/>
          <w:szCs w:val="32"/>
        </w:rPr>
        <w:t>根据《中华人民共和国种子法</w:t>
      </w:r>
      <w:r>
        <w:rPr>
          <w:rFonts w:hint="eastAsia" w:ascii="宋体" w:hAnsi="宋体" w:eastAsia="方正仿宋_GBK" w:cs="Times New Roman"/>
          <w:color w:val="auto"/>
          <w:spacing w:val="0"/>
          <w:sz w:val="32"/>
          <w:szCs w:val="32"/>
          <w:lang w:eastAsia="zh-CN"/>
        </w:rPr>
        <w:t>》《中华人民共和国行政处罚法》《</w:t>
      </w:r>
      <w:r>
        <w:rPr>
          <w:rFonts w:hint="default" w:ascii="宋体" w:hAnsi="宋体" w:eastAsia="方正仿宋_GBK" w:cs="Times New Roman"/>
          <w:color w:val="auto"/>
          <w:spacing w:val="0"/>
          <w:sz w:val="32"/>
          <w:szCs w:val="32"/>
        </w:rPr>
        <w:t>植物检疫条例</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中华人民共和国植物新品种保护条例》和《农业转基因生物安全管理条例》等有关法律法规之规定</w:t>
      </w:r>
      <w:r>
        <w:rPr>
          <w:rFonts w:hint="default" w:ascii="宋体" w:hAnsi="宋体" w:eastAsia="方正仿宋_GBK" w:cs="Times New Roman"/>
          <w:color w:val="auto"/>
          <w:spacing w:val="0"/>
          <w:sz w:val="32"/>
          <w:szCs w:val="32"/>
          <w:lang w:eastAsia="zh-CN"/>
        </w:rPr>
        <w:t>，</w:t>
      </w:r>
      <w:r>
        <w:rPr>
          <w:rFonts w:hint="eastAsia" w:ascii="宋体" w:hAnsi="宋体" w:eastAsia="方正仿宋_GBK" w:cs="Times New Roman"/>
          <w:color w:val="auto"/>
          <w:spacing w:val="0"/>
          <w:sz w:val="32"/>
          <w:szCs w:val="32"/>
          <w:lang w:eastAsia="zh-CN"/>
        </w:rPr>
        <w:t>农业农村、林草、市场监管、公安等</w:t>
      </w:r>
      <w:r>
        <w:rPr>
          <w:rFonts w:hint="default" w:ascii="宋体" w:hAnsi="宋体" w:eastAsia="方正仿宋_GBK" w:cs="Times New Roman"/>
          <w:color w:val="auto"/>
          <w:spacing w:val="0"/>
          <w:sz w:val="32"/>
          <w:szCs w:val="32"/>
        </w:rPr>
        <w:t>部门应对逃避备案、违规冬繁等违法违规行为作出处理。引发疫情扩散和生物安全事件的</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依法追究当事人及相关责任单位的法律责任。</w:t>
      </w:r>
    </w:p>
    <w:p w14:paraId="19A1A151">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eastAsia" w:ascii="宋体" w:hAnsi="宋体" w:eastAsia="方正黑体_GBK" w:cs="方正黑体_GBK"/>
          <w:b w:val="0"/>
          <w:bCs w:val="0"/>
          <w:color w:val="auto"/>
          <w:spacing w:val="0"/>
          <w:sz w:val="32"/>
          <w:szCs w:val="32"/>
        </w:rPr>
      </w:pPr>
      <w:r>
        <w:rPr>
          <w:rFonts w:hint="default" w:ascii="宋体" w:hAnsi="宋体" w:eastAsia="方正仿宋_GBK" w:cs="Times New Roman"/>
          <w:b/>
          <w:bCs/>
          <w:color w:val="auto"/>
          <w:spacing w:val="0"/>
          <w:sz w:val="32"/>
          <w:szCs w:val="32"/>
        </w:rPr>
        <w:t>第</w:t>
      </w:r>
      <w:r>
        <w:rPr>
          <w:rFonts w:hint="default" w:ascii="宋体" w:hAnsi="宋体" w:eastAsia="方正仿宋_GBK" w:cs="Times New Roman"/>
          <w:b/>
          <w:bCs/>
          <w:color w:val="auto"/>
          <w:spacing w:val="0"/>
          <w:sz w:val="32"/>
          <w:szCs w:val="32"/>
          <w:lang w:eastAsia="zh-CN"/>
        </w:rPr>
        <w:t>二十</w:t>
      </w:r>
      <w:r>
        <w:rPr>
          <w:rFonts w:hint="eastAsia" w:ascii="宋体" w:hAnsi="宋体" w:eastAsia="方正仿宋_GBK" w:cs="Times New Roman"/>
          <w:b/>
          <w:bCs/>
          <w:color w:val="auto"/>
          <w:spacing w:val="0"/>
          <w:sz w:val="32"/>
          <w:szCs w:val="32"/>
          <w:lang w:eastAsia="zh-CN"/>
        </w:rPr>
        <w:t>七</w:t>
      </w:r>
      <w:r>
        <w:rPr>
          <w:rFonts w:hint="default" w:ascii="宋体" w:hAnsi="宋体" w:eastAsia="方正仿宋_GBK" w:cs="Times New Roman"/>
          <w:b/>
          <w:bCs/>
          <w:color w:val="auto"/>
          <w:spacing w:val="0"/>
          <w:sz w:val="32"/>
          <w:szCs w:val="32"/>
        </w:rPr>
        <w:t>条</w:t>
      </w:r>
      <w:r>
        <w:rPr>
          <w:rFonts w:hint="eastAsia" w:ascii="宋体" w:hAnsi="宋体" w:eastAsia="方正仿宋_GBK" w:cs="Times New Roman"/>
          <w:b/>
          <w:bCs/>
          <w:color w:val="auto"/>
          <w:spacing w:val="0"/>
          <w:sz w:val="32"/>
          <w:szCs w:val="32"/>
          <w:lang w:val="en-US" w:eastAsia="zh-CN"/>
        </w:rPr>
        <w:t xml:space="preserve">  </w:t>
      </w:r>
      <w:r>
        <w:rPr>
          <w:rFonts w:hint="default" w:ascii="宋体" w:hAnsi="宋体" w:eastAsia="方正仿宋_GBK" w:cs="Times New Roman"/>
          <w:color w:val="auto"/>
          <w:spacing w:val="0"/>
          <w:sz w:val="32"/>
          <w:szCs w:val="32"/>
          <w:lang w:eastAsia="zh-CN"/>
        </w:rPr>
        <w:t>景洪</w:t>
      </w:r>
      <w:r>
        <w:rPr>
          <w:rFonts w:hint="default" w:ascii="宋体" w:hAnsi="宋体" w:eastAsia="方正仿宋_GBK" w:cs="Times New Roman"/>
          <w:color w:val="auto"/>
          <w:spacing w:val="0"/>
          <w:sz w:val="32"/>
          <w:szCs w:val="32"/>
        </w:rPr>
        <w:t>市冬繁办应当建立冬繁管理黑名单制度</w:t>
      </w:r>
      <w:r>
        <w:rPr>
          <w:rFonts w:hint="default"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对两次（含）以上未按规定进行备案或被行政处罚的冬繁单位和个人</w:t>
      </w:r>
      <w:r>
        <w:rPr>
          <w:rFonts w:hint="eastAsia" w:ascii="宋体" w:hAnsi="宋体" w:eastAsia="方正仿宋_GBK" w:cs="Times New Roman"/>
          <w:color w:val="auto"/>
          <w:spacing w:val="0"/>
          <w:sz w:val="32"/>
          <w:szCs w:val="32"/>
          <w:lang w:eastAsia="zh-CN"/>
        </w:rPr>
        <w:t>，</w:t>
      </w:r>
      <w:r>
        <w:rPr>
          <w:rFonts w:hint="default" w:ascii="宋体" w:hAnsi="宋体" w:eastAsia="方正仿宋_GBK" w:cs="Times New Roman"/>
          <w:color w:val="auto"/>
          <w:spacing w:val="0"/>
          <w:sz w:val="32"/>
          <w:szCs w:val="32"/>
        </w:rPr>
        <w:t>纳入冬繁管理黑名单，三年之内不允许在</w:t>
      </w:r>
      <w:r>
        <w:rPr>
          <w:rFonts w:hint="default" w:ascii="宋体" w:hAnsi="宋体" w:eastAsia="方正仿宋_GBK" w:cs="Times New Roman"/>
          <w:color w:val="auto"/>
          <w:spacing w:val="0"/>
          <w:sz w:val="32"/>
          <w:szCs w:val="32"/>
          <w:lang w:eastAsia="zh-CN"/>
        </w:rPr>
        <w:t>景洪市内</w:t>
      </w:r>
      <w:r>
        <w:rPr>
          <w:rFonts w:hint="default" w:ascii="宋体" w:hAnsi="宋体" w:eastAsia="方正仿宋_GBK" w:cs="Times New Roman"/>
          <w:color w:val="auto"/>
          <w:spacing w:val="0"/>
          <w:sz w:val="32"/>
          <w:szCs w:val="32"/>
        </w:rPr>
        <w:t>从事</w:t>
      </w:r>
      <w:r>
        <w:rPr>
          <w:rFonts w:hint="eastAsia" w:ascii="宋体" w:hAnsi="宋体" w:eastAsia="方正仿宋_GBK" w:cs="Times New Roman"/>
          <w:color w:val="auto"/>
          <w:spacing w:val="0"/>
          <w:sz w:val="32"/>
          <w:szCs w:val="32"/>
          <w:lang w:eastAsia="zh-CN"/>
        </w:rPr>
        <w:t>任何制繁种</w:t>
      </w:r>
      <w:r>
        <w:rPr>
          <w:rFonts w:hint="default" w:ascii="宋体" w:hAnsi="宋体" w:eastAsia="方正仿宋_GBK" w:cs="Times New Roman"/>
          <w:color w:val="auto"/>
          <w:spacing w:val="0"/>
          <w:sz w:val="32"/>
          <w:szCs w:val="32"/>
        </w:rPr>
        <w:t>活动。</w:t>
      </w:r>
    </w:p>
    <w:p w14:paraId="06B3B349">
      <w:pPr>
        <w:keepNext w:val="0"/>
        <w:keepLines w:val="0"/>
        <w:pageBreakBefore w:val="0"/>
        <w:widowControl w:val="0"/>
        <w:kinsoku/>
        <w:wordWrap/>
        <w:overflowPunct w:val="0"/>
        <w:topLinePunct w:val="0"/>
        <w:autoSpaceDE/>
        <w:autoSpaceDN/>
        <w:bidi w:val="0"/>
        <w:adjustRightInd/>
        <w:snapToGrid/>
        <w:spacing w:line="570" w:lineRule="exact"/>
        <w:ind w:left="0" w:leftChars="0"/>
        <w:jc w:val="center"/>
        <w:textAlignment w:val="auto"/>
        <w:outlineLvl w:val="0"/>
        <w:rPr>
          <w:rFonts w:hint="eastAsia" w:ascii="宋体" w:hAnsi="宋体" w:eastAsia="方正黑体_GBK" w:cs="方正黑体_GBK"/>
          <w:b w:val="0"/>
          <w:bCs w:val="0"/>
          <w:color w:val="auto"/>
          <w:spacing w:val="0"/>
          <w:sz w:val="32"/>
          <w:szCs w:val="32"/>
          <w:lang w:eastAsia="zh-CN"/>
        </w:rPr>
      </w:pPr>
      <w:r>
        <w:rPr>
          <w:rFonts w:hint="eastAsia" w:ascii="宋体" w:hAnsi="宋体" w:eastAsia="方正黑体_GBK" w:cs="方正黑体_GBK"/>
          <w:b w:val="0"/>
          <w:bCs w:val="0"/>
          <w:color w:val="auto"/>
          <w:spacing w:val="0"/>
          <w:sz w:val="32"/>
          <w:szCs w:val="32"/>
        </w:rPr>
        <w:t>第</w:t>
      </w:r>
      <w:r>
        <w:rPr>
          <w:rFonts w:hint="eastAsia" w:ascii="宋体" w:hAnsi="宋体" w:eastAsia="方正黑体_GBK" w:cs="方正黑体_GBK"/>
          <w:b w:val="0"/>
          <w:bCs w:val="0"/>
          <w:color w:val="auto"/>
          <w:spacing w:val="0"/>
          <w:sz w:val="32"/>
          <w:szCs w:val="32"/>
          <w:lang w:val="en-US" w:eastAsia="zh-CN"/>
        </w:rPr>
        <w:t>六</w:t>
      </w:r>
      <w:r>
        <w:rPr>
          <w:rFonts w:hint="eastAsia" w:ascii="宋体" w:hAnsi="宋体" w:eastAsia="方正黑体_GBK" w:cs="方正黑体_GBK"/>
          <w:b w:val="0"/>
          <w:bCs w:val="0"/>
          <w:color w:val="auto"/>
          <w:spacing w:val="0"/>
          <w:sz w:val="32"/>
          <w:szCs w:val="32"/>
        </w:rPr>
        <w:t xml:space="preserve">章  </w:t>
      </w:r>
      <w:r>
        <w:rPr>
          <w:rFonts w:hint="eastAsia" w:ascii="宋体" w:hAnsi="宋体" w:eastAsia="方正黑体_GBK" w:cs="方正黑体_GBK"/>
          <w:b w:val="0"/>
          <w:bCs w:val="0"/>
          <w:color w:val="auto"/>
          <w:spacing w:val="0"/>
          <w:sz w:val="32"/>
          <w:szCs w:val="32"/>
          <w:lang w:eastAsia="zh-CN"/>
        </w:rPr>
        <w:t>经费保障及优惠政策</w:t>
      </w:r>
    </w:p>
    <w:p w14:paraId="12926084">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bCs/>
          <w:color w:val="auto"/>
          <w:spacing w:val="0"/>
          <w:sz w:val="32"/>
          <w:szCs w:val="32"/>
        </w:rPr>
      </w:pPr>
      <w:r>
        <w:rPr>
          <w:rFonts w:hint="default" w:ascii="宋体" w:hAnsi="宋体" w:eastAsia="方正仿宋_GBK" w:cs="Times New Roman"/>
          <w:b/>
          <w:bCs/>
          <w:color w:val="auto"/>
          <w:spacing w:val="0"/>
          <w:sz w:val="32"/>
          <w:szCs w:val="32"/>
        </w:rPr>
        <w:t>第</w:t>
      </w:r>
      <w:r>
        <w:rPr>
          <w:rFonts w:hint="default" w:ascii="宋体" w:hAnsi="宋体" w:eastAsia="方正仿宋_GBK" w:cs="Times New Roman"/>
          <w:b/>
          <w:bCs/>
          <w:color w:val="auto"/>
          <w:spacing w:val="0"/>
          <w:sz w:val="32"/>
          <w:szCs w:val="32"/>
          <w:lang w:eastAsia="zh-CN"/>
        </w:rPr>
        <w:t>二十</w:t>
      </w:r>
      <w:r>
        <w:rPr>
          <w:rFonts w:hint="eastAsia" w:ascii="宋体" w:hAnsi="宋体" w:eastAsia="方正仿宋_GBK" w:cs="Times New Roman"/>
          <w:b/>
          <w:bCs/>
          <w:color w:val="auto"/>
          <w:spacing w:val="0"/>
          <w:sz w:val="32"/>
          <w:szCs w:val="32"/>
          <w:lang w:eastAsia="zh-CN"/>
        </w:rPr>
        <w:t>八</w:t>
      </w:r>
      <w:r>
        <w:rPr>
          <w:rFonts w:hint="default" w:ascii="宋体" w:hAnsi="宋体" w:eastAsia="方正仿宋_GBK" w:cs="Times New Roman"/>
          <w:b/>
          <w:bCs/>
          <w:color w:val="auto"/>
          <w:spacing w:val="0"/>
          <w:sz w:val="32"/>
          <w:szCs w:val="32"/>
        </w:rPr>
        <w:t>条</w:t>
      </w:r>
      <w:r>
        <w:rPr>
          <w:rFonts w:hint="eastAsia" w:ascii="宋体" w:hAnsi="宋体" w:eastAsia="方正仿宋_GBK" w:cs="Times New Roman"/>
          <w:b/>
          <w:bCs/>
          <w:color w:val="auto"/>
          <w:spacing w:val="0"/>
          <w:sz w:val="32"/>
          <w:szCs w:val="32"/>
          <w:lang w:val="en-US" w:eastAsia="zh-CN"/>
        </w:rPr>
        <w:t xml:space="preserve">  </w:t>
      </w:r>
      <w:r>
        <w:rPr>
          <w:rFonts w:hint="default" w:ascii="宋体" w:hAnsi="宋体" w:eastAsia="方正仿宋_GBK" w:cs="Times New Roman"/>
          <w:color w:val="auto"/>
          <w:spacing w:val="0"/>
          <w:sz w:val="32"/>
          <w:szCs w:val="32"/>
          <w:lang w:eastAsia="zh-CN"/>
        </w:rPr>
        <w:t>景洪</w:t>
      </w:r>
      <w:r>
        <w:rPr>
          <w:rFonts w:hint="default" w:ascii="宋体" w:hAnsi="宋体" w:eastAsia="方正仿宋_GBK" w:cs="Times New Roman"/>
          <w:color w:val="auto"/>
          <w:spacing w:val="0"/>
          <w:sz w:val="32"/>
          <w:szCs w:val="32"/>
        </w:rPr>
        <w:t>市冬繁办工作经费由</w:t>
      </w:r>
      <w:r>
        <w:rPr>
          <w:rFonts w:hint="default" w:ascii="宋体" w:hAnsi="宋体" w:eastAsia="方正仿宋_GBK" w:cs="Times New Roman"/>
          <w:color w:val="auto"/>
          <w:spacing w:val="0"/>
          <w:sz w:val="32"/>
          <w:szCs w:val="32"/>
          <w:lang w:eastAsia="zh-CN"/>
        </w:rPr>
        <w:t>市</w:t>
      </w:r>
      <w:r>
        <w:rPr>
          <w:rFonts w:hint="default" w:ascii="宋体" w:hAnsi="宋体" w:eastAsia="方正仿宋_GBK" w:cs="Times New Roman"/>
          <w:color w:val="auto"/>
          <w:spacing w:val="0"/>
          <w:sz w:val="32"/>
          <w:szCs w:val="32"/>
        </w:rPr>
        <w:t>级财政安排资金列入农业部门预算解决</w:t>
      </w:r>
      <w:r>
        <w:rPr>
          <w:rFonts w:hint="default" w:ascii="宋体" w:hAnsi="宋体" w:eastAsia="方正仿宋_GBK" w:cs="Times New Roman"/>
          <w:color w:val="auto"/>
          <w:spacing w:val="0"/>
          <w:sz w:val="32"/>
          <w:szCs w:val="32"/>
          <w:lang w:eastAsia="zh-CN"/>
        </w:rPr>
        <w:t>。</w:t>
      </w:r>
    </w:p>
    <w:p w14:paraId="6815A5B7">
      <w:pPr>
        <w:keepNext w:val="0"/>
        <w:keepLines w:val="0"/>
        <w:pageBreakBefore w:val="0"/>
        <w:widowControl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b/>
          <w:color w:val="auto"/>
          <w:spacing w:val="0"/>
          <w:sz w:val="32"/>
          <w:szCs w:val="32"/>
        </w:rPr>
      </w:pPr>
      <w:r>
        <w:rPr>
          <w:rFonts w:hint="default" w:ascii="宋体" w:hAnsi="宋体" w:eastAsia="方正仿宋_GBK" w:cs="Times New Roman"/>
          <w:b/>
          <w:color w:val="auto"/>
          <w:spacing w:val="0"/>
          <w:sz w:val="32"/>
          <w:szCs w:val="32"/>
        </w:rPr>
        <w:t>第</w:t>
      </w:r>
      <w:r>
        <w:rPr>
          <w:rFonts w:hint="eastAsia" w:ascii="宋体" w:hAnsi="宋体" w:eastAsia="方正仿宋_GBK" w:cs="Times New Roman"/>
          <w:b/>
          <w:color w:val="auto"/>
          <w:spacing w:val="0"/>
          <w:sz w:val="32"/>
          <w:szCs w:val="32"/>
          <w:lang w:eastAsia="zh-CN"/>
        </w:rPr>
        <w:t>二十九</w:t>
      </w:r>
      <w:r>
        <w:rPr>
          <w:rFonts w:hint="default" w:ascii="宋体" w:hAnsi="宋体" w:eastAsia="方正仿宋_GBK" w:cs="Times New Roman"/>
          <w:b/>
          <w:color w:val="auto"/>
          <w:spacing w:val="0"/>
          <w:sz w:val="32"/>
          <w:szCs w:val="32"/>
        </w:rPr>
        <w:t>条</w:t>
      </w:r>
      <w:r>
        <w:rPr>
          <w:rFonts w:hint="default" w:ascii="宋体" w:hAnsi="宋体" w:eastAsia="方正仿宋_GBK" w:cs="Times New Roman"/>
          <w:color w:val="auto"/>
          <w:spacing w:val="0"/>
          <w:sz w:val="32"/>
          <w:szCs w:val="32"/>
        </w:rPr>
        <w:t xml:space="preserve">  鼓励入驻企业从农民手上流转土地，可采用租赁、承包经营等方式获得土地使用权，市政府每年给予用地补贴，支持入驻企业开展育种创新。</w:t>
      </w:r>
    </w:p>
    <w:p w14:paraId="0A1D6561">
      <w:pPr>
        <w:keepNext w:val="0"/>
        <w:keepLines w:val="0"/>
        <w:pageBreakBefore w:val="0"/>
        <w:widowControl w:val="0"/>
        <w:suppressLineNumbers w:val="0"/>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lang w:eastAsia="zh-CN"/>
        </w:rPr>
      </w:pPr>
      <w:r>
        <w:rPr>
          <w:rFonts w:hint="default" w:ascii="宋体" w:hAnsi="宋体" w:eastAsia="方正仿宋_GBK" w:cs="Times New Roman"/>
          <w:b/>
          <w:color w:val="auto"/>
          <w:spacing w:val="0"/>
          <w:sz w:val="32"/>
          <w:szCs w:val="32"/>
        </w:rPr>
        <w:t>第</w:t>
      </w:r>
      <w:r>
        <w:rPr>
          <w:rFonts w:hint="default" w:ascii="宋体" w:hAnsi="宋体" w:eastAsia="方正仿宋_GBK" w:cs="Times New Roman"/>
          <w:b/>
          <w:color w:val="auto"/>
          <w:spacing w:val="0"/>
          <w:sz w:val="32"/>
          <w:szCs w:val="32"/>
          <w:lang w:eastAsia="zh-CN"/>
        </w:rPr>
        <w:t>三</w:t>
      </w:r>
      <w:r>
        <w:rPr>
          <w:rFonts w:hint="default" w:ascii="宋体" w:hAnsi="宋体" w:eastAsia="方正仿宋_GBK" w:cs="Times New Roman"/>
          <w:b/>
          <w:color w:val="auto"/>
          <w:spacing w:val="0"/>
          <w:sz w:val="32"/>
          <w:szCs w:val="32"/>
        </w:rPr>
        <w:t>十条</w:t>
      </w:r>
      <w:r>
        <w:rPr>
          <w:rFonts w:hint="default" w:ascii="宋体" w:hAnsi="宋体" w:eastAsia="方正仿宋_GBK" w:cs="Times New Roman"/>
          <w:color w:val="auto"/>
          <w:spacing w:val="0"/>
          <w:sz w:val="32"/>
          <w:szCs w:val="32"/>
        </w:rPr>
        <w:t xml:space="preserve">  农业设施用地优惠政策。根据</w:t>
      </w:r>
      <w:r>
        <w:rPr>
          <w:rFonts w:hint="default" w:ascii="宋体" w:hAnsi="宋体" w:eastAsia="方正仿宋_GBK" w:cs="Times New Roman"/>
          <w:color w:val="auto"/>
          <w:spacing w:val="0"/>
          <w:sz w:val="32"/>
          <w:szCs w:val="32"/>
          <w:lang w:eastAsia="zh-CN"/>
        </w:rPr>
        <w:t>冬繁科研建设用地计划，由自然资源部门安排用地指标，用于基地建设与科研人员生活等用地保障。</w:t>
      </w:r>
    </w:p>
    <w:p w14:paraId="18D2E58A">
      <w:pPr>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jc w:val="both"/>
        <w:textAlignment w:val="auto"/>
        <w:rPr>
          <w:rFonts w:hint="eastAsia" w:ascii="宋体" w:hAnsi="宋体" w:eastAsia="方正黑体_GBK" w:cs="方正黑体_GBK"/>
          <w:b w:val="0"/>
          <w:bCs w:val="0"/>
          <w:color w:val="auto"/>
          <w:spacing w:val="0"/>
          <w:sz w:val="32"/>
          <w:szCs w:val="32"/>
          <w:lang w:val="en-US" w:eastAsia="zh-CN"/>
        </w:rPr>
      </w:pPr>
      <w:r>
        <w:rPr>
          <w:rFonts w:hint="default" w:ascii="宋体" w:hAnsi="宋体" w:eastAsia="方正仿宋_GBK" w:cs="Times New Roman"/>
          <w:color w:val="auto"/>
          <w:spacing w:val="0"/>
          <w:sz w:val="32"/>
          <w:szCs w:val="32"/>
        </w:rPr>
        <w:t>冬繁单位撤离核心区不再开展</w:t>
      </w:r>
      <w:r>
        <w:rPr>
          <w:rFonts w:hint="default" w:ascii="宋体" w:hAnsi="宋体" w:eastAsia="方正仿宋_GBK" w:cs="Times New Roman"/>
          <w:color w:val="auto"/>
          <w:spacing w:val="0"/>
          <w:sz w:val="32"/>
          <w:szCs w:val="32"/>
          <w:lang w:eastAsia="zh-CN"/>
        </w:rPr>
        <w:t>冬</w:t>
      </w:r>
      <w:r>
        <w:rPr>
          <w:rFonts w:hint="default" w:ascii="宋体" w:hAnsi="宋体" w:eastAsia="方正仿宋_GBK" w:cs="Times New Roman"/>
          <w:color w:val="auto"/>
          <w:spacing w:val="0"/>
          <w:sz w:val="32"/>
          <w:szCs w:val="32"/>
        </w:rPr>
        <w:t>繁活动的，其地上附着物依照相关法律法规进行处理。</w:t>
      </w:r>
    </w:p>
    <w:p w14:paraId="14FCD758">
      <w:pPr>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jc w:val="center"/>
        <w:textAlignment w:val="auto"/>
        <w:outlineLvl w:val="0"/>
        <w:rPr>
          <w:rFonts w:hint="eastAsia" w:ascii="宋体" w:hAnsi="宋体" w:eastAsia="方正黑体_GBK" w:cs="方正黑体_GBK"/>
          <w:b w:val="0"/>
          <w:bCs w:val="0"/>
          <w:color w:val="auto"/>
          <w:spacing w:val="0"/>
          <w:sz w:val="32"/>
          <w:szCs w:val="32"/>
          <w:lang w:eastAsia="zh-CN"/>
        </w:rPr>
      </w:pPr>
      <w:r>
        <w:rPr>
          <w:rFonts w:hint="eastAsia" w:ascii="宋体" w:hAnsi="宋体" w:eastAsia="方正黑体_GBK" w:cs="方正黑体_GBK"/>
          <w:b w:val="0"/>
          <w:bCs w:val="0"/>
          <w:color w:val="auto"/>
          <w:spacing w:val="0"/>
          <w:sz w:val="32"/>
          <w:szCs w:val="32"/>
          <w:lang w:val="en-US" w:eastAsia="zh-CN"/>
        </w:rPr>
        <w:t xml:space="preserve">第七章 </w:t>
      </w:r>
      <w:r>
        <w:rPr>
          <w:rFonts w:hint="eastAsia" w:ascii="宋体" w:hAnsi="宋体" w:eastAsia="方正黑体_GBK" w:cs="方正黑体_GBK"/>
          <w:b w:val="0"/>
          <w:bCs w:val="0"/>
          <w:color w:val="auto"/>
          <w:spacing w:val="0"/>
          <w:sz w:val="32"/>
          <w:szCs w:val="32"/>
          <w:lang w:eastAsia="zh-CN"/>
        </w:rPr>
        <w:t>附则</w:t>
      </w:r>
    </w:p>
    <w:p w14:paraId="2054559E">
      <w:pPr>
        <w:keepNext w:val="0"/>
        <w:keepLines w:val="0"/>
        <w:pageBreakBefore w:val="0"/>
        <w:widowControl w:val="0"/>
        <w:numPr>
          <w:ilvl w:val="0"/>
          <w:numId w:val="0"/>
        </w:numPr>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lang w:val="en-US" w:eastAsia="zh-CN"/>
        </w:rPr>
      </w:pPr>
      <w:r>
        <w:rPr>
          <w:rFonts w:hint="eastAsia" w:ascii="宋体" w:hAnsi="宋体" w:eastAsia="方正仿宋_GBK" w:cs="Times New Roman"/>
          <w:b/>
          <w:bCs/>
          <w:color w:val="auto"/>
          <w:spacing w:val="0"/>
          <w:sz w:val="32"/>
          <w:szCs w:val="32"/>
          <w:lang w:eastAsia="zh-CN"/>
        </w:rPr>
        <w:t>第三十一条</w:t>
      </w:r>
      <w:r>
        <w:rPr>
          <w:rFonts w:hint="eastAsia" w:ascii="宋体" w:hAnsi="宋体" w:eastAsia="方正仿宋_GBK" w:cs="Times New Roman"/>
          <w:b/>
          <w:bCs/>
          <w:color w:val="auto"/>
          <w:spacing w:val="0"/>
          <w:sz w:val="32"/>
          <w:szCs w:val="32"/>
          <w:lang w:val="en-US" w:eastAsia="zh-CN"/>
        </w:rPr>
        <w:t xml:space="preserve">  </w:t>
      </w:r>
      <w:r>
        <w:rPr>
          <w:rFonts w:hint="eastAsia" w:ascii="宋体" w:hAnsi="宋体" w:eastAsia="方正仿宋_GBK" w:cs="Times New Roman"/>
          <w:color w:val="auto"/>
          <w:spacing w:val="0"/>
          <w:sz w:val="32"/>
          <w:szCs w:val="32"/>
          <w:lang w:val="en-US" w:eastAsia="zh-CN"/>
        </w:rPr>
        <w:t>本办法由景洪市冬繁办负责解释。</w:t>
      </w:r>
    </w:p>
    <w:p w14:paraId="4D015B31">
      <w:pPr>
        <w:keepNext w:val="0"/>
        <w:keepLines w:val="0"/>
        <w:pageBreakBefore w:val="0"/>
        <w:widowControl w:val="0"/>
        <w:numPr>
          <w:ilvl w:val="0"/>
          <w:numId w:val="0"/>
        </w:numPr>
        <w:kinsoku/>
        <w:wordWrap/>
        <w:overflowPunct w:val="0"/>
        <w:topLinePunct w:val="0"/>
        <w:autoSpaceDE/>
        <w:autoSpaceDN/>
        <w:bidi w:val="0"/>
        <w:adjustRightInd/>
        <w:snapToGrid/>
        <w:spacing w:line="570" w:lineRule="exact"/>
        <w:ind w:left="0" w:leftChars="0" w:firstLine="643" w:firstLineChars="200"/>
        <w:jc w:val="both"/>
        <w:textAlignment w:val="auto"/>
        <w:rPr>
          <w:rFonts w:hint="default" w:ascii="宋体" w:hAnsi="宋体" w:eastAsia="方正仿宋_GBK" w:cs="Times New Roman"/>
          <w:color w:val="auto"/>
          <w:spacing w:val="0"/>
          <w:sz w:val="32"/>
          <w:szCs w:val="32"/>
          <w:lang w:val="en-US" w:eastAsia="zh-CN"/>
        </w:rPr>
      </w:pPr>
      <w:r>
        <w:rPr>
          <w:rFonts w:hint="default" w:ascii="宋体" w:hAnsi="宋体" w:eastAsia="方正仿宋_GBK" w:cs="Times New Roman"/>
          <w:b/>
          <w:bCs/>
          <w:color w:val="auto"/>
          <w:spacing w:val="0"/>
          <w:sz w:val="32"/>
          <w:szCs w:val="32"/>
        </w:rPr>
        <w:t>第</w:t>
      </w:r>
      <w:r>
        <w:rPr>
          <w:rFonts w:hint="default" w:ascii="宋体" w:hAnsi="宋体" w:eastAsia="方正仿宋_GBK" w:cs="Times New Roman"/>
          <w:b/>
          <w:bCs/>
          <w:color w:val="auto"/>
          <w:spacing w:val="0"/>
          <w:sz w:val="32"/>
          <w:szCs w:val="32"/>
          <w:lang w:eastAsia="zh-CN"/>
        </w:rPr>
        <w:t>三十</w:t>
      </w:r>
      <w:r>
        <w:rPr>
          <w:rFonts w:hint="eastAsia" w:ascii="宋体" w:hAnsi="宋体" w:eastAsia="方正仿宋_GBK" w:cs="Times New Roman"/>
          <w:b/>
          <w:bCs/>
          <w:color w:val="auto"/>
          <w:spacing w:val="0"/>
          <w:sz w:val="32"/>
          <w:szCs w:val="32"/>
          <w:lang w:eastAsia="zh-CN"/>
        </w:rPr>
        <w:t>二</w:t>
      </w:r>
      <w:r>
        <w:rPr>
          <w:rFonts w:hint="default" w:ascii="宋体" w:hAnsi="宋体" w:eastAsia="方正仿宋_GBK" w:cs="Times New Roman"/>
          <w:b/>
          <w:bCs/>
          <w:color w:val="auto"/>
          <w:spacing w:val="0"/>
          <w:sz w:val="32"/>
          <w:szCs w:val="32"/>
        </w:rPr>
        <w:t>条</w:t>
      </w:r>
      <w:r>
        <w:rPr>
          <w:rFonts w:hint="eastAsia" w:ascii="宋体" w:hAnsi="宋体" w:eastAsia="方正仿宋_GBK" w:cs="Times New Roman"/>
          <w:b/>
          <w:bCs/>
          <w:color w:val="auto"/>
          <w:spacing w:val="0"/>
          <w:sz w:val="32"/>
          <w:szCs w:val="32"/>
          <w:lang w:val="en-US" w:eastAsia="zh-CN"/>
        </w:rPr>
        <w:t xml:space="preserve">  </w:t>
      </w:r>
      <w:r>
        <w:rPr>
          <w:rFonts w:hint="default" w:ascii="宋体" w:hAnsi="宋体" w:eastAsia="方正仿宋_GBK" w:cs="Times New Roman"/>
          <w:color w:val="auto"/>
          <w:spacing w:val="0"/>
          <w:sz w:val="32"/>
          <w:szCs w:val="32"/>
        </w:rPr>
        <w:t>本办法</w:t>
      </w:r>
      <w:r>
        <w:rPr>
          <w:rFonts w:hint="eastAsia" w:ascii="宋体" w:hAnsi="宋体" w:eastAsia="方正仿宋_GBK" w:cs="Times New Roman"/>
          <w:color w:val="000000"/>
          <w:spacing w:val="0"/>
          <w:sz w:val="32"/>
          <w:szCs w:val="32"/>
          <w:lang w:eastAsia="zh-CN"/>
        </w:rPr>
        <w:t>及附件</w:t>
      </w:r>
      <w:r>
        <w:rPr>
          <w:rFonts w:hint="default" w:ascii="宋体" w:hAnsi="宋体" w:eastAsia="方正仿宋_GBK" w:cs="Times New Roman"/>
          <w:color w:val="auto"/>
          <w:spacing w:val="0"/>
          <w:sz w:val="32"/>
          <w:szCs w:val="32"/>
        </w:rPr>
        <w:t>自</w:t>
      </w:r>
      <w:r>
        <w:rPr>
          <w:rFonts w:hint="eastAsia" w:ascii="宋体" w:hAnsi="宋体" w:eastAsia="方正仿宋_GBK" w:cs="Times New Roman"/>
          <w:color w:val="auto"/>
          <w:spacing w:val="0"/>
          <w:sz w:val="32"/>
          <w:szCs w:val="32"/>
          <w:lang w:eastAsia="zh-CN"/>
        </w:rPr>
        <w:t>印发之日</w:t>
      </w:r>
      <w:r>
        <w:rPr>
          <w:rFonts w:hint="default" w:ascii="宋体" w:hAnsi="宋体" w:eastAsia="方正仿宋_GBK" w:cs="Times New Roman"/>
          <w:color w:val="auto"/>
          <w:spacing w:val="0"/>
          <w:sz w:val="32"/>
          <w:szCs w:val="32"/>
          <w:lang w:eastAsia="zh-CN"/>
        </w:rPr>
        <w:t>起试行，</w:t>
      </w:r>
      <w:r>
        <w:rPr>
          <w:rFonts w:hint="eastAsia" w:ascii="宋体" w:hAnsi="宋体" w:eastAsia="方正仿宋_GBK" w:cs="Times New Roman"/>
          <w:color w:val="auto"/>
          <w:spacing w:val="0"/>
          <w:sz w:val="32"/>
          <w:szCs w:val="32"/>
          <w:lang w:eastAsia="zh-CN"/>
        </w:rPr>
        <w:t>试行三年（</w:t>
      </w:r>
      <w:r>
        <w:rPr>
          <w:rFonts w:hint="eastAsia" w:ascii="宋体" w:hAnsi="宋体" w:eastAsia="方正仿宋_GBK" w:cs="Times New Roman"/>
          <w:color w:val="auto"/>
          <w:spacing w:val="0"/>
          <w:sz w:val="32"/>
          <w:szCs w:val="32"/>
          <w:lang w:val="en-US" w:eastAsia="zh-CN"/>
        </w:rPr>
        <w:t>2026年至2028年）。</w:t>
      </w:r>
    </w:p>
    <w:p w14:paraId="59B6330A">
      <w:pPr>
        <w:keepNext w:val="0"/>
        <w:keepLines w:val="0"/>
        <w:pageBreakBefore w:val="0"/>
        <w:widowControl w:val="0"/>
        <w:kinsoku/>
        <w:wordWrap/>
        <w:overflowPunct w:val="0"/>
        <w:topLinePunct w:val="0"/>
        <w:autoSpaceDE/>
        <w:autoSpaceDN/>
        <w:bidi w:val="0"/>
        <w:adjustRightInd/>
        <w:snapToGrid/>
        <w:spacing w:line="570" w:lineRule="exact"/>
        <w:textAlignment w:val="auto"/>
        <w:rPr>
          <w:rFonts w:hint="eastAsia" w:ascii="宋体" w:hAnsi="宋体" w:eastAsia="方正仿宋_GBK"/>
          <w:color w:val="auto"/>
          <w:kern w:val="0"/>
          <w:sz w:val="32"/>
          <w:szCs w:val="32"/>
        </w:rPr>
      </w:pPr>
    </w:p>
    <w:p w14:paraId="40325C47">
      <w:pPr>
        <w:pStyle w:val="2"/>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textAlignment w:val="auto"/>
        <w:rPr>
          <w:rFonts w:hint="eastAsia" w:ascii="宋体" w:hAnsi="宋体" w:eastAsia="方正仿宋_GBK" w:cs="方正仿宋_GBK"/>
          <w:color w:val="auto"/>
          <w:spacing w:val="0"/>
          <w:w w:val="100"/>
          <w:kern w:val="2"/>
          <w:position w:val="0"/>
          <w:sz w:val="32"/>
          <w:szCs w:val="32"/>
          <w:lang w:val="en-US" w:eastAsia="zh-CN" w:bidi="ar-SA"/>
        </w:rPr>
      </w:pPr>
      <w:r>
        <w:rPr>
          <w:rFonts w:hint="eastAsia" w:ascii="宋体" w:hAnsi="宋体" w:eastAsia="方正仿宋_GBK" w:cs="方正仿宋_GBK"/>
          <w:color w:val="auto"/>
          <w:spacing w:val="0"/>
          <w:w w:val="100"/>
          <w:kern w:val="2"/>
          <w:position w:val="0"/>
          <w:sz w:val="32"/>
          <w:szCs w:val="32"/>
          <w:lang w:val="en-US" w:eastAsia="zh-CN" w:bidi="ar-SA"/>
        </w:rPr>
        <w:t>附件：景洪市国家区域性冬繁良种繁育基地奖补办法（试行）</w:t>
      </w:r>
    </w:p>
    <w:p w14:paraId="259B6D0D">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default" w:ascii="宋体" w:hAnsi="宋体" w:eastAsia="方正仿宋_GBK" w:cs="方正仿宋_GBK"/>
          <w:color w:val="auto"/>
          <w:spacing w:val="0"/>
          <w:w w:val="100"/>
          <w:kern w:val="2"/>
          <w:position w:val="0"/>
          <w:sz w:val="32"/>
          <w:szCs w:val="32"/>
          <w:lang w:val="en" w:eastAsia="zh-CN" w:bidi="ar-SA"/>
        </w:rPr>
      </w:pPr>
    </w:p>
    <w:p w14:paraId="1FBE1D0E">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03EA50AC">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6511EF20">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08C0FF4E">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5C5D1F21">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7C73BDAA">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6C33D945">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4F44067C">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3631EDCC">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70F33277">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2098B120">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624DA960">
      <w:pPr>
        <w:pStyle w:val="9"/>
        <w:keepNext w:val="0"/>
        <w:keepLines w:val="0"/>
        <w:pageBreakBefore w:val="0"/>
        <w:kinsoku/>
        <w:wordWrap/>
        <w:overflowPunct w:val="0"/>
        <w:topLinePunct w:val="0"/>
        <w:autoSpaceDE/>
        <w:autoSpaceDN/>
        <w:bidi w:val="0"/>
        <w:adjustRightInd/>
        <w:snapToGrid/>
        <w:spacing w:line="570" w:lineRule="exact"/>
        <w:ind w:left="0" w:leftChars="0"/>
        <w:jc w:val="left"/>
        <w:textAlignment w:val="auto"/>
        <w:rPr>
          <w:rFonts w:hint="eastAsia" w:ascii="方正黑体_GBK" w:hAnsi="方正黑体_GBK" w:eastAsia="方正黑体_GBK" w:cs="方正黑体_GBK"/>
          <w:spacing w:val="0"/>
          <w:sz w:val="32"/>
          <w:szCs w:val="32"/>
          <w:lang w:eastAsia="zh-CN"/>
        </w:rPr>
      </w:pPr>
    </w:p>
    <w:p w14:paraId="5BBFD047">
      <w:pPr>
        <w:pStyle w:val="9"/>
        <w:keepNext w:val="0"/>
        <w:keepLines w:val="0"/>
        <w:pageBreakBefore w:val="0"/>
        <w:kinsoku/>
        <w:wordWrap/>
        <w:overflowPunct w:val="0"/>
        <w:topLinePunct w:val="0"/>
        <w:autoSpaceDE/>
        <w:autoSpaceDN/>
        <w:bidi w:val="0"/>
        <w:adjustRightInd/>
        <w:snapToGrid/>
        <w:spacing w:line="570" w:lineRule="exact"/>
        <w:ind w:left="0" w:leftChars="0"/>
        <w:jc w:val="left"/>
        <w:textAlignment w:val="auto"/>
        <w:rPr>
          <w:rFonts w:hint="eastAsia" w:ascii="方正黑体_GBK" w:hAnsi="方正黑体_GBK" w:eastAsia="方正黑体_GBK" w:cs="方正黑体_GBK"/>
          <w:spacing w:val="0"/>
          <w:sz w:val="32"/>
          <w:szCs w:val="32"/>
          <w:lang w:eastAsia="zh-CN"/>
        </w:rPr>
      </w:pPr>
    </w:p>
    <w:p w14:paraId="4B0CAF4C">
      <w:pPr>
        <w:pStyle w:val="9"/>
        <w:keepNext w:val="0"/>
        <w:keepLines w:val="0"/>
        <w:pageBreakBefore w:val="0"/>
        <w:kinsoku/>
        <w:wordWrap/>
        <w:overflowPunct w:val="0"/>
        <w:topLinePunct w:val="0"/>
        <w:autoSpaceDE/>
        <w:autoSpaceDN/>
        <w:bidi w:val="0"/>
        <w:adjustRightInd/>
        <w:snapToGrid/>
        <w:spacing w:line="570" w:lineRule="exact"/>
        <w:ind w:left="0" w:leftChars="0"/>
        <w:jc w:val="left"/>
        <w:textAlignment w:val="auto"/>
        <w:rPr>
          <w:rFonts w:hint="eastAsia" w:ascii="方正黑体_GBK" w:hAnsi="方正黑体_GBK" w:eastAsia="方正黑体_GBK" w:cs="方正黑体_GBK"/>
          <w:spacing w:val="0"/>
          <w:sz w:val="32"/>
          <w:szCs w:val="32"/>
          <w:lang w:eastAsia="zh-CN"/>
        </w:rPr>
      </w:pPr>
    </w:p>
    <w:p w14:paraId="128AB83D">
      <w:pPr>
        <w:pStyle w:val="9"/>
        <w:keepNext w:val="0"/>
        <w:keepLines w:val="0"/>
        <w:pageBreakBefore w:val="0"/>
        <w:kinsoku/>
        <w:wordWrap/>
        <w:overflowPunct w:val="0"/>
        <w:topLinePunct w:val="0"/>
        <w:autoSpaceDE/>
        <w:autoSpaceDN/>
        <w:bidi w:val="0"/>
        <w:adjustRightInd/>
        <w:snapToGrid/>
        <w:spacing w:line="570" w:lineRule="exact"/>
        <w:ind w:left="0" w:leftChars="0"/>
        <w:jc w:val="left"/>
        <w:textAlignment w:val="auto"/>
        <w:rPr>
          <w:rFonts w:hint="eastAsia" w:ascii="方正黑体_GBK" w:hAnsi="方正黑体_GBK" w:eastAsia="方正黑体_GBK" w:cs="方正黑体_GBK"/>
          <w:spacing w:val="0"/>
          <w:sz w:val="32"/>
          <w:szCs w:val="32"/>
          <w:lang w:eastAsia="zh-CN"/>
        </w:rPr>
      </w:pPr>
    </w:p>
    <w:p w14:paraId="073CD604">
      <w:pPr>
        <w:pStyle w:val="9"/>
        <w:keepNext w:val="0"/>
        <w:keepLines w:val="0"/>
        <w:pageBreakBefore w:val="0"/>
        <w:kinsoku/>
        <w:wordWrap/>
        <w:overflowPunct w:val="0"/>
        <w:topLinePunct w:val="0"/>
        <w:autoSpaceDE/>
        <w:autoSpaceDN/>
        <w:bidi w:val="0"/>
        <w:adjustRightInd/>
        <w:snapToGrid/>
        <w:spacing w:line="570" w:lineRule="exact"/>
        <w:ind w:left="0" w:leftChars="0"/>
        <w:jc w:val="left"/>
        <w:textAlignment w:val="auto"/>
        <w:rPr>
          <w:rFonts w:hint="eastAsia" w:ascii="方正黑体_GBK" w:hAnsi="方正黑体_GBK" w:eastAsia="方正黑体_GBK" w:cs="方正黑体_GBK"/>
          <w:spacing w:val="0"/>
          <w:sz w:val="32"/>
          <w:szCs w:val="32"/>
          <w:lang w:eastAsia="zh-CN"/>
        </w:rPr>
      </w:pPr>
      <w:r>
        <w:rPr>
          <w:rFonts w:hint="eastAsia" w:ascii="方正黑体_GBK" w:hAnsi="方正黑体_GBK" w:eastAsia="方正黑体_GBK" w:cs="方正黑体_GBK"/>
          <w:spacing w:val="0"/>
          <w:sz w:val="32"/>
          <w:szCs w:val="32"/>
          <w:lang w:eastAsia="zh-CN"/>
        </w:rPr>
        <w:t>附件</w:t>
      </w:r>
    </w:p>
    <w:p w14:paraId="5E7DA8C7">
      <w:pPr>
        <w:pStyle w:val="9"/>
        <w:keepNext w:val="0"/>
        <w:keepLines w:val="0"/>
        <w:pageBreakBefore w:val="0"/>
        <w:widowControl/>
        <w:kinsoku/>
        <w:wordWrap/>
        <w:overflowPunct w:val="0"/>
        <w:topLinePunct w:val="0"/>
        <w:autoSpaceDE/>
        <w:autoSpaceDN/>
        <w:bidi w:val="0"/>
        <w:adjustRightInd/>
        <w:snapToGrid/>
        <w:spacing w:line="570" w:lineRule="exact"/>
        <w:ind w:left="0" w:leftChars="0"/>
        <w:textAlignment w:val="auto"/>
        <w:rPr>
          <w:rFonts w:ascii="宋体" w:hAnsi="宋体"/>
          <w:spacing w:val="0"/>
        </w:rPr>
      </w:pPr>
    </w:p>
    <w:p w14:paraId="0D11FC75">
      <w:pPr>
        <w:pStyle w:val="9"/>
        <w:keepNext w:val="0"/>
        <w:keepLines w:val="0"/>
        <w:pageBreakBefore w:val="0"/>
        <w:widowControl/>
        <w:kinsoku/>
        <w:wordWrap/>
        <w:overflowPunct w:val="0"/>
        <w:topLinePunct w:val="0"/>
        <w:autoSpaceDE/>
        <w:autoSpaceDN/>
        <w:bidi w:val="0"/>
        <w:adjustRightInd/>
        <w:snapToGrid/>
        <w:spacing w:line="570" w:lineRule="exact"/>
        <w:ind w:left="0" w:leftChars="0"/>
        <w:textAlignment w:val="auto"/>
        <w:rPr>
          <w:rFonts w:ascii="宋体" w:hAnsi="宋体"/>
          <w:spacing w:val="0"/>
        </w:rPr>
      </w:pPr>
      <w:r>
        <w:rPr>
          <w:rFonts w:ascii="宋体" w:hAnsi="宋体"/>
          <w:spacing w:val="0"/>
        </w:rPr>
        <w:t>景洪市国家区域性冬繁良种繁育基地奖补办法</w:t>
      </w:r>
    </w:p>
    <w:p w14:paraId="72CAFD20">
      <w:pPr>
        <w:pStyle w:val="9"/>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ascii="方正楷体_GBK" w:hAnsi="方正楷体_GBK" w:eastAsia="方正楷体_GBK" w:cs="方正楷体_GBK"/>
          <w:spacing w:val="0"/>
          <w:sz w:val="32"/>
          <w:szCs w:val="32"/>
        </w:rPr>
      </w:pPr>
      <w:r>
        <w:rPr>
          <w:rFonts w:hint="eastAsia" w:ascii="方正楷体_GBK" w:hAnsi="方正楷体_GBK" w:eastAsia="方正楷体_GBK" w:cs="方正楷体_GBK"/>
          <w:spacing w:val="0"/>
          <w:sz w:val="32"/>
          <w:szCs w:val="32"/>
        </w:rPr>
        <w:t>（试行）</w:t>
      </w:r>
    </w:p>
    <w:p w14:paraId="678B90B0">
      <w:pPr>
        <w:pStyle w:val="9"/>
        <w:keepNext w:val="0"/>
        <w:keepLines w:val="0"/>
        <w:pageBreakBefore w:val="0"/>
        <w:widowControl/>
        <w:kinsoku/>
        <w:wordWrap/>
        <w:overflowPunct w:val="0"/>
        <w:topLinePunct w:val="0"/>
        <w:autoSpaceDE/>
        <w:autoSpaceDN/>
        <w:bidi w:val="0"/>
        <w:adjustRightInd/>
        <w:snapToGrid/>
        <w:spacing w:line="570" w:lineRule="exact"/>
        <w:ind w:left="0" w:leftChars="0"/>
        <w:textAlignment w:val="auto"/>
        <w:rPr>
          <w:rFonts w:ascii="宋体" w:hAnsi="宋体"/>
          <w:spacing w:val="0"/>
        </w:rPr>
      </w:pPr>
    </w:p>
    <w:p w14:paraId="3C9790BD">
      <w:pPr>
        <w:pStyle w:val="9"/>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jc w:val="both"/>
        <w:textAlignment w:val="auto"/>
        <w:rPr>
          <w:rFonts w:hint="eastAsia" w:ascii="宋体" w:hAnsi="宋体" w:eastAsia="方正仿宋_GBK" w:cs="Times New Roman"/>
          <w:color w:val="000000"/>
          <w:spacing w:val="0"/>
          <w:sz w:val="32"/>
          <w:szCs w:val="32"/>
          <w:lang w:val="en-US" w:eastAsia="zh-CN"/>
        </w:rPr>
      </w:pPr>
      <w:r>
        <w:rPr>
          <w:rFonts w:hint="eastAsia" w:ascii="宋体" w:hAnsi="宋体" w:eastAsia="方正仿宋_GBK" w:cs="Times New Roman"/>
          <w:color w:val="000000"/>
          <w:spacing w:val="0"/>
          <w:sz w:val="32"/>
          <w:szCs w:val="32"/>
          <w:lang w:val="en-US" w:eastAsia="zh-CN"/>
        </w:rPr>
        <w:t>根据《景洪市国家区域性冬繁良种繁育基地管理办法》《农业农村部办公厅 财政部办公厅关于进一步做好制种大县奖励政策实施的通知》《云南省专家基层科研工作站管理办法》等文件，特制定本奖补办法，奖补资金的发放严格遵循财政预算执行情况，以中央、省级实际下达的项目资金为依据，实行‘有资金则补、无资金不补’的动态管理机制。</w:t>
      </w:r>
    </w:p>
    <w:p w14:paraId="1053712B">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Style w:val="18"/>
          <w:rFonts w:hint="eastAsia" w:ascii="宋体" w:hAnsi="宋体" w:eastAsia="方正黑体_GBK"/>
          <w:spacing w:val="0"/>
          <w:sz w:val="32"/>
          <w:szCs w:val="32"/>
          <w:lang w:eastAsia="zh-CN"/>
        </w:rPr>
        <w:t>一、</w:t>
      </w:r>
      <w:r>
        <w:rPr>
          <w:rStyle w:val="18"/>
          <w:rFonts w:ascii="宋体" w:hAnsi="宋体"/>
          <w:spacing w:val="0"/>
          <w:sz w:val="32"/>
          <w:szCs w:val="32"/>
        </w:rPr>
        <w:t>奖补科技创新</w:t>
      </w:r>
      <w:r>
        <w:rPr>
          <w:rFonts w:ascii="宋体" w:hAnsi="宋体"/>
          <w:spacing w:val="0"/>
          <w:sz w:val="32"/>
          <w:szCs w:val="32"/>
        </w:rPr>
        <w:t>。冬</w:t>
      </w:r>
      <w:r>
        <w:rPr>
          <w:rFonts w:hint="eastAsia" w:ascii="宋体" w:hAnsi="宋体" w:eastAsia="方正仿宋_GBK" w:cs="Times New Roman"/>
          <w:color w:val="000000"/>
          <w:spacing w:val="0"/>
          <w:sz w:val="32"/>
          <w:szCs w:val="32"/>
          <w:lang w:val="en-US" w:eastAsia="zh-CN"/>
        </w:rPr>
        <w:t>繁基地内的重大种质资源创新，获得国家发明二等奖或国家科技进步二等奖以上的奖励，根据当年项目资金情况一次性予以奖励。</w:t>
      </w:r>
    </w:p>
    <w:p w14:paraId="6F565C62">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黑体_GBK" w:cs="方正黑体_GBK"/>
          <w:b w:val="0"/>
          <w:spacing w:val="0"/>
          <w:sz w:val="32"/>
          <w:szCs w:val="32"/>
        </w:rPr>
      </w:pPr>
      <w:r>
        <w:rPr>
          <w:rStyle w:val="18"/>
          <w:rFonts w:hint="eastAsia" w:ascii="宋体" w:hAnsi="宋体" w:eastAsia="方正黑体_GBK"/>
          <w:spacing w:val="0"/>
          <w:sz w:val="32"/>
          <w:szCs w:val="32"/>
          <w:lang w:eastAsia="zh-CN"/>
        </w:rPr>
        <w:t>二、</w:t>
      </w:r>
      <w:r>
        <w:rPr>
          <w:rStyle w:val="18"/>
          <w:rFonts w:ascii="宋体" w:hAnsi="宋体"/>
          <w:spacing w:val="0"/>
          <w:sz w:val="32"/>
          <w:szCs w:val="32"/>
        </w:rPr>
        <w:t>补贴基地建设</w:t>
      </w:r>
      <w:r>
        <w:rPr>
          <w:rFonts w:ascii="宋体" w:hAnsi="宋体"/>
          <w:spacing w:val="0"/>
          <w:sz w:val="32"/>
          <w:szCs w:val="32"/>
        </w:rPr>
        <w:t>。</w:t>
      </w:r>
      <w:r>
        <w:rPr>
          <w:rFonts w:hint="eastAsia" w:ascii="宋体" w:hAnsi="宋体" w:eastAsia="方正仿宋_GBK" w:cs="Times New Roman"/>
          <w:color w:val="000000"/>
          <w:spacing w:val="0"/>
          <w:sz w:val="32"/>
          <w:szCs w:val="32"/>
          <w:lang w:val="en-US" w:eastAsia="zh-CN"/>
        </w:rPr>
        <w:t>鼓励优强企业和科研院校入驻基地，对固定资产投资（不含国家投资部分）达到500万元以上的新建或扩建种业基地项目，经核准后，按其符合条件的固定资产投资总额的30</w:t>
      </w:r>
      <w:r>
        <w:rPr>
          <w:rFonts w:hint="eastAsia" w:ascii="Times New Roman" w:hAnsi="Times New Roman" w:eastAsia="方正仿宋_GBK" w:cs="Times New Roman"/>
          <w:color w:val="000000"/>
          <w:spacing w:val="0"/>
          <w:sz w:val="32"/>
          <w:szCs w:val="32"/>
          <w:lang w:val="en-US" w:eastAsia="zh-CN"/>
        </w:rPr>
        <w:t>%</w:t>
      </w:r>
      <w:r>
        <w:rPr>
          <w:rFonts w:hint="eastAsia" w:ascii="宋体" w:hAnsi="宋体" w:eastAsia="方正仿宋_GBK" w:cs="Times New Roman"/>
          <w:color w:val="000000"/>
          <w:spacing w:val="0"/>
          <w:sz w:val="32"/>
          <w:szCs w:val="32"/>
          <w:lang w:val="en-US" w:eastAsia="zh-CN"/>
        </w:rPr>
        <w:t>给予一次性建设补贴；国家投资的设施设备部分，按市场化原则有偿使用，租金标准参照同类公共实施执行。</w:t>
      </w:r>
    </w:p>
    <w:p w14:paraId="077A0AF3">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黑体_GBK" w:cs="方正黑体_GBK"/>
          <w:b w:val="0"/>
          <w:spacing w:val="0"/>
          <w:sz w:val="32"/>
          <w:szCs w:val="32"/>
        </w:rPr>
      </w:pPr>
      <w:r>
        <w:rPr>
          <w:rStyle w:val="18"/>
          <w:rFonts w:hint="eastAsia" w:ascii="宋体" w:hAnsi="宋体" w:eastAsia="方正黑体_GBK"/>
          <w:spacing w:val="0"/>
          <w:sz w:val="32"/>
          <w:szCs w:val="32"/>
          <w:lang w:eastAsia="zh-CN"/>
        </w:rPr>
        <w:t>三、</w:t>
      </w:r>
      <w:r>
        <w:rPr>
          <w:rStyle w:val="18"/>
          <w:rFonts w:ascii="宋体" w:hAnsi="宋体"/>
          <w:spacing w:val="0"/>
          <w:sz w:val="32"/>
          <w:szCs w:val="32"/>
        </w:rPr>
        <w:t>扶持市场拓展</w:t>
      </w:r>
      <w:r>
        <w:rPr>
          <w:rFonts w:ascii="宋体" w:hAnsi="宋体"/>
          <w:spacing w:val="0"/>
          <w:sz w:val="32"/>
          <w:szCs w:val="32"/>
        </w:rPr>
        <w:t>。</w:t>
      </w:r>
      <w:r>
        <w:rPr>
          <w:rFonts w:hint="eastAsia" w:ascii="宋体" w:hAnsi="宋体" w:eastAsia="方正仿宋_GBK" w:cs="Times New Roman"/>
          <w:color w:val="000000"/>
          <w:spacing w:val="0"/>
          <w:sz w:val="32"/>
          <w:szCs w:val="32"/>
          <w:lang w:val="en-US" w:eastAsia="zh-CN"/>
        </w:rPr>
        <w:t>对在本省进行研发或主要选育工作的高等院校、科研机构和企业，其培育的农作物新品种享受以下奖励：</w:t>
      </w:r>
    </w:p>
    <w:p w14:paraId="18C4DD08">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Fonts w:hint="eastAsia" w:ascii="方正楷体_GBK" w:hAnsi="方正楷体_GBK" w:eastAsia="方正楷体_GBK" w:cs="方正楷体_GBK"/>
          <w:color w:val="000000"/>
          <w:spacing w:val="0"/>
          <w:sz w:val="32"/>
          <w:szCs w:val="32"/>
          <w:lang w:val="en-US" w:eastAsia="zh-CN"/>
        </w:rPr>
        <w:t>（一）</w:t>
      </w:r>
      <w:r>
        <w:rPr>
          <w:rFonts w:hint="eastAsia" w:ascii="宋体" w:hAnsi="宋体" w:eastAsia="方正仿宋_GBK" w:cs="Times New Roman"/>
          <w:color w:val="000000"/>
          <w:spacing w:val="0"/>
          <w:sz w:val="32"/>
          <w:szCs w:val="32"/>
          <w:lang w:val="en-US" w:eastAsia="zh-CN"/>
        </w:rPr>
        <w:t>通过国家级审定，并在审定后两个自然年内，由国家级农业技术推广机构或具备资质的第三方机构出具证明，确认其在全国累计推广应用面积达到500万亩以上的，给予一次性20万元奖励。</w:t>
      </w:r>
    </w:p>
    <w:p w14:paraId="33AF885B">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Fonts w:hint="eastAsia" w:ascii="方正楷体_GBK" w:hAnsi="方正楷体_GBK" w:eastAsia="方正楷体_GBK" w:cs="方正楷体_GBK"/>
          <w:color w:val="000000"/>
          <w:spacing w:val="0"/>
          <w:sz w:val="32"/>
          <w:szCs w:val="32"/>
          <w:lang w:val="en-US" w:eastAsia="zh-CN"/>
        </w:rPr>
        <w:t>（二）</w:t>
      </w:r>
      <w:r>
        <w:rPr>
          <w:rFonts w:hint="eastAsia" w:ascii="宋体" w:hAnsi="宋体" w:eastAsia="方正仿宋_GBK" w:cs="Times New Roman"/>
          <w:color w:val="000000"/>
          <w:spacing w:val="0"/>
          <w:sz w:val="32"/>
          <w:szCs w:val="32"/>
          <w:lang w:val="en-US" w:eastAsia="zh-CN"/>
        </w:rPr>
        <w:t>通过省级审定，并在审定后两个自然年内，由省级农业技术推广机构或具备资质的第三方机构出具证明，确认其在全国累计推广应用面积达到100万亩以上的，给予一次性10万元奖励；</w:t>
      </w:r>
    </w:p>
    <w:p w14:paraId="58C60F42">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Fonts w:hint="eastAsia" w:ascii="方正楷体_GBK" w:hAnsi="方正楷体_GBK" w:eastAsia="方正楷体_GBK" w:cs="方正楷体_GBK"/>
          <w:color w:val="000000"/>
          <w:spacing w:val="0"/>
          <w:sz w:val="32"/>
          <w:szCs w:val="32"/>
          <w:lang w:val="en-US" w:eastAsia="zh-CN"/>
        </w:rPr>
        <w:t>（三）</w:t>
      </w:r>
      <w:r>
        <w:rPr>
          <w:rFonts w:hint="eastAsia" w:ascii="宋体" w:hAnsi="宋体" w:eastAsia="方正仿宋_GBK" w:cs="Times New Roman"/>
          <w:color w:val="000000"/>
          <w:spacing w:val="0"/>
          <w:sz w:val="32"/>
          <w:szCs w:val="32"/>
          <w:lang w:val="en-US" w:eastAsia="zh-CN"/>
        </w:rPr>
        <w:t>对培育的新品种在国外通过正式审定并取得官方推广许可的，凭相关国家官方审定证明文件，给予一次性20万元奖</w:t>
      </w:r>
      <w:r>
        <w:rPr>
          <w:rFonts w:hint="eastAsia" w:ascii="宋体" w:hAnsi="宋体" w:eastAsia="方正仿宋_GBK" w:cs="Times New Roman"/>
          <w:color w:val="000000"/>
          <w:spacing w:val="6"/>
          <w:sz w:val="32"/>
          <w:szCs w:val="32"/>
          <w:lang w:val="en-US" w:eastAsia="zh-CN"/>
        </w:rPr>
        <w:t>励（注：同一新品种符合多项奖励条件的，按就高不重复原则执</w:t>
      </w:r>
      <w:r>
        <w:rPr>
          <w:rFonts w:hint="eastAsia" w:ascii="宋体" w:hAnsi="宋体" w:eastAsia="方正仿宋_GBK" w:cs="Times New Roman"/>
          <w:color w:val="000000"/>
          <w:spacing w:val="0"/>
          <w:sz w:val="32"/>
          <w:szCs w:val="32"/>
          <w:lang w:val="en-US" w:eastAsia="zh-CN"/>
        </w:rPr>
        <w:t>行）。</w:t>
      </w:r>
    </w:p>
    <w:p w14:paraId="2495DE20">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黑体_GBK" w:cs="方正黑体_GBK"/>
          <w:b w:val="0"/>
          <w:spacing w:val="0"/>
          <w:sz w:val="32"/>
          <w:szCs w:val="32"/>
        </w:rPr>
      </w:pPr>
      <w:r>
        <w:rPr>
          <w:rStyle w:val="18"/>
          <w:rFonts w:hint="eastAsia" w:ascii="宋体" w:hAnsi="宋体" w:eastAsia="方正黑体_GBK"/>
          <w:spacing w:val="0"/>
          <w:sz w:val="32"/>
          <w:szCs w:val="32"/>
          <w:lang w:eastAsia="zh-CN"/>
        </w:rPr>
        <w:t>四、</w:t>
      </w:r>
      <w:r>
        <w:rPr>
          <w:rStyle w:val="18"/>
          <w:rFonts w:ascii="宋体" w:hAnsi="宋体"/>
          <w:spacing w:val="0"/>
          <w:sz w:val="32"/>
          <w:szCs w:val="32"/>
        </w:rPr>
        <w:t>奖补专家工作站建设</w:t>
      </w:r>
      <w:r>
        <w:rPr>
          <w:rFonts w:ascii="宋体" w:hAnsi="宋体"/>
          <w:spacing w:val="0"/>
          <w:sz w:val="32"/>
          <w:szCs w:val="32"/>
        </w:rPr>
        <w:t>。</w:t>
      </w:r>
      <w:r>
        <w:rPr>
          <w:rFonts w:hint="eastAsia" w:ascii="宋体" w:hAnsi="宋体" w:eastAsia="方正仿宋_GBK" w:cs="Times New Roman"/>
          <w:color w:val="000000"/>
          <w:spacing w:val="0"/>
          <w:sz w:val="32"/>
          <w:szCs w:val="32"/>
          <w:lang w:val="en-US" w:eastAsia="zh-CN"/>
        </w:rPr>
        <w:t>在基地内从事冬繁工作的科研院校团队和种业企业建立院士工作站的，连续3年，每年奖励50万元，建立专家工作站的，连续3年，每年奖励30万元。</w:t>
      </w:r>
    </w:p>
    <w:p w14:paraId="2307EAC4">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Style w:val="18"/>
          <w:rFonts w:hint="eastAsia" w:ascii="宋体" w:hAnsi="宋体" w:eastAsia="方正黑体_GBK"/>
          <w:spacing w:val="0"/>
          <w:sz w:val="32"/>
          <w:szCs w:val="32"/>
          <w:lang w:eastAsia="zh-CN"/>
        </w:rPr>
        <w:t>五、</w:t>
      </w:r>
      <w:r>
        <w:rPr>
          <w:rStyle w:val="18"/>
          <w:rFonts w:ascii="宋体" w:hAnsi="宋体"/>
          <w:spacing w:val="0"/>
          <w:sz w:val="32"/>
          <w:szCs w:val="32"/>
        </w:rPr>
        <w:t>优待种业人才</w:t>
      </w:r>
      <w:r>
        <w:rPr>
          <w:rFonts w:ascii="宋体" w:hAnsi="宋体"/>
          <w:spacing w:val="0"/>
          <w:sz w:val="32"/>
          <w:szCs w:val="32"/>
        </w:rPr>
        <w:t>。</w:t>
      </w:r>
      <w:r>
        <w:rPr>
          <w:rFonts w:hint="eastAsia" w:ascii="宋体" w:hAnsi="宋体" w:eastAsia="方正仿宋_GBK" w:cs="Times New Roman"/>
          <w:color w:val="000000"/>
          <w:spacing w:val="0"/>
          <w:sz w:val="32"/>
          <w:szCs w:val="32"/>
          <w:lang w:val="en-US" w:eastAsia="zh-CN"/>
        </w:rPr>
        <w:t>入驻冬繁基地核心区国内知名院士团队、科研院校团队和种业企业给予特殊的优惠政策。对</w:t>
      </w:r>
      <w:bookmarkStart w:id="0" w:name="OLE_LINK3"/>
      <w:r>
        <w:rPr>
          <w:rFonts w:hint="eastAsia" w:ascii="宋体" w:hAnsi="宋体" w:eastAsia="方正仿宋_GBK" w:cs="Times New Roman"/>
          <w:color w:val="000000"/>
          <w:spacing w:val="0"/>
          <w:sz w:val="32"/>
          <w:szCs w:val="32"/>
          <w:lang w:val="en-US" w:eastAsia="zh-CN"/>
        </w:rPr>
        <w:t>高端科研人才</w:t>
      </w:r>
      <w:bookmarkEnd w:id="0"/>
      <w:r>
        <w:rPr>
          <w:rFonts w:hint="eastAsia" w:ascii="宋体" w:hAnsi="宋体" w:eastAsia="方正仿宋_GBK" w:cs="Times New Roman"/>
          <w:color w:val="000000"/>
          <w:spacing w:val="0"/>
          <w:sz w:val="32"/>
          <w:szCs w:val="32"/>
          <w:lang w:val="en-US" w:eastAsia="zh-CN"/>
        </w:rPr>
        <w:t>发放景洪人才绿卡，对定居景洪、服务时间长的高端科研人才给予购房补贴。</w:t>
      </w:r>
    </w:p>
    <w:p w14:paraId="4DEEF6C8">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Style w:val="18"/>
          <w:rFonts w:hint="eastAsia" w:ascii="宋体" w:hAnsi="宋体" w:eastAsia="方正黑体_GBK"/>
          <w:spacing w:val="0"/>
          <w:sz w:val="32"/>
          <w:szCs w:val="32"/>
          <w:lang w:eastAsia="zh-CN"/>
        </w:rPr>
        <w:t>六、</w:t>
      </w:r>
      <w:r>
        <w:rPr>
          <w:rStyle w:val="18"/>
          <w:rFonts w:ascii="宋体" w:hAnsi="宋体"/>
          <w:spacing w:val="0"/>
          <w:sz w:val="32"/>
          <w:szCs w:val="32"/>
        </w:rPr>
        <w:t>鼓励联农带农</w:t>
      </w:r>
      <w:r>
        <w:rPr>
          <w:rFonts w:ascii="宋体" w:hAnsi="宋体"/>
          <w:spacing w:val="0"/>
          <w:sz w:val="32"/>
          <w:szCs w:val="32"/>
        </w:rPr>
        <w:t>。</w:t>
      </w:r>
      <w:r>
        <w:rPr>
          <w:rFonts w:hint="eastAsia" w:ascii="宋体" w:hAnsi="宋体" w:eastAsia="方正仿宋_GBK" w:cs="Times New Roman"/>
          <w:color w:val="000000"/>
          <w:spacing w:val="0"/>
          <w:sz w:val="32"/>
          <w:szCs w:val="32"/>
          <w:lang w:val="en-US" w:eastAsia="zh-CN"/>
        </w:rPr>
        <w:t>对每年带动就业人数1万人次以上的企业给予10万元奖励。</w:t>
      </w:r>
    </w:p>
    <w:p w14:paraId="11AF5240">
      <w:pPr>
        <w:pStyle w:val="6"/>
        <w:keepNext w:val="0"/>
        <w:keepLines w:val="0"/>
        <w:pageBreakBefore w:val="0"/>
        <w:widowControl w:val="0"/>
        <w:numPr>
          <w:ilvl w:val="0"/>
          <w:numId w:val="0"/>
        </w:numPr>
        <w:kinsoku/>
        <w:wordWrap/>
        <w:overflowPunct w:val="0"/>
        <w:topLinePunct w:val="0"/>
        <w:autoSpaceDE/>
        <w:autoSpaceDN/>
        <w:bidi w:val="0"/>
        <w:adjustRightInd/>
        <w:snapToGrid/>
        <w:spacing w:after="0" w:line="570" w:lineRule="exact"/>
        <w:ind w:left="0" w:leftChars="0" w:firstLine="640" w:firstLineChars="200"/>
        <w:textAlignment w:val="auto"/>
        <w:rPr>
          <w:rFonts w:hint="eastAsia" w:ascii="宋体" w:hAnsi="宋体" w:eastAsia="方正仿宋_GBK" w:cs="Times New Roman"/>
          <w:color w:val="000000"/>
          <w:spacing w:val="0"/>
          <w:sz w:val="32"/>
          <w:szCs w:val="32"/>
          <w:lang w:val="en-US" w:eastAsia="zh-CN"/>
        </w:rPr>
      </w:pPr>
      <w:r>
        <w:rPr>
          <w:rStyle w:val="18"/>
          <w:rFonts w:hint="eastAsia" w:ascii="宋体" w:hAnsi="宋体" w:eastAsia="方正黑体_GBK"/>
          <w:spacing w:val="0"/>
          <w:sz w:val="32"/>
          <w:szCs w:val="32"/>
          <w:lang w:eastAsia="zh-CN"/>
        </w:rPr>
        <w:t>七、</w:t>
      </w:r>
      <w:r>
        <w:rPr>
          <w:rStyle w:val="18"/>
          <w:rFonts w:ascii="宋体" w:hAnsi="宋体"/>
          <w:spacing w:val="0"/>
          <w:sz w:val="32"/>
          <w:szCs w:val="32"/>
        </w:rPr>
        <w:t>信贷支持</w:t>
      </w:r>
      <w:r>
        <w:rPr>
          <w:rFonts w:ascii="宋体" w:hAnsi="宋体"/>
          <w:spacing w:val="0"/>
          <w:sz w:val="32"/>
          <w:szCs w:val="32"/>
        </w:rPr>
        <w:t>。</w:t>
      </w:r>
      <w:r>
        <w:rPr>
          <w:rFonts w:hint="eastAsia" w:ascii="宋体" w:hAnsi="宋体" w:eastAsia="方正仿宋_GBK" w:cs="Times New Roman"/>
          <w:color w:val="000000"/>
          <w:spacing w:val="0"/>
          <w:sz w:val="32"/>
          <w:szCs w:val="32"/>
          <w:lang w:val="en-US" w:eastAsia="zh-CN"/>
        </w:rPr>
        <w:t>入驻基地的种业企业，金融部门给予积极的信贷支持。</w:t>
      </w:r>
    </w:p>
    <w:p w14:paraId="1CC301E9">
      <w:pPr>
        <w:pStyle w:val="2"/>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rPr>
      </w:pPr>
    </w:p>
    <w:p w14:paraId="2AE34D61">
      <w:pPr>
        <w:keepNext w:val="0"/>
        <w:keepLines w:val="0"/>
        <w:pageBreakBefore w:val="0"/>
        <w:kinsoku/>
        <w:wordWrap/>
        <w:overflowPunct w:val="0"/>
        <w:topLinePunct w:val="0"/>
        <w:autoSpaceDE/>
        <w:autoSpaceDN/>
        <w:bidi w:val="0"/>
        <w:adjustRightInd/>
        <w:snapToGrid/>
        <w:spacing w:line="570" w:lineRule="exact"/>
        <w:ind w:left="0" w:leftChars="0"/>
        <w:textAlignment w:val="auto"/>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F92B2">
    <w:pPr>
      <w:pStyle w:val="8"/>
      <w:ind w:left="4560"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2FA12">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2C2FA12">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6251BF15">
    <w:pPr>
      <w:pStyle w:val="8"/>
      <w:wordWrap w:val="0"/>
      <w:ind w:left="4560"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景洪市人民政府办公室发布     </w:t>
    </w:r>
  </w:p>
  <w:p w14:paraId="5BFCEB4C">
    <w:pPr>
      <w:pStyle w:val="8"/>
      <w:wordWrap w:val="0"/>
      <w:ind w:left="4560"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F4E56">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D505629">
    <w:pPr>
      <w:pStyle w:val="8"/>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景洪市人民政府行政规范性文件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31576ED"/>
    <w:rsid w:val="04B679C3"/>
    <w:rsid w:val="0762686A"/>
    <w:rsid w:val="080F63D8"/>
    <w:rsid w:val="09341458"/>
    <w:rsid w:val="0A0431EA"/>
    <w:rsid w:val="0AA0137B"/>
    <w:rsid w:val="0B0912D7"/>
    <w:rsid w:val="152D2DCA"/>
    <w:rsid w:val="156559AE"/>
    <w:rsid w:val="18FE0E90"/>
    <w:rsid w:val="19326E1D"/>
    <w:rsid w:val="1C1D16EA"/>
    <w:rsid w:val="1D407AF1"/>
    <w:rsid w:val="1DEC284C"/>
    <w:rsid w:val="1E6523AC"/>
    <w:rsid w:val="1FAB6269"/>
    <w:rsid w:val="22440422"/>
    <w:rsid w:val="262E238C"/>
    <w:rsid w:val="2758671C"/>
    <w:rsid w:val="280D6744"/>
    <w:rsid w:val="2D627091"/>
    <w:rsid w:val="31A15F24"/>
    <w:rsid w:val="34E46DD3"/>
    <w:rsid w:val="35771BC5"/>
    <w:rsid w:val="395347B5"/>
    <w:rsid w:val="39A232A0"/>
    <w:rsid w:val="39E745AA"/>
    <w:rsid w:val="3B5A6BBB"/>
    <w:rsid w:val="3EDA13A6"/>
    <w:rsid w:val="42F058B7"/>
    <w:rsid w:val="436109F6"/>
    <w:rsid w:val="441A38D4"/>
    <w:rsid w:val="4BC77339"/>
    <w:rsid w:val="4C9236C5"/>
    <w:rsid w:val="505C172E"/>
    <w:rsid w:val="52F46F0B"/>
    <w:rsid w:val="53D8014D"/>
    <w:rsid w:val="55E064E0"/>
    <w:rsid w:val="56332D1B"/>
    <w:rsid w:val="572C6D10"/>
    <w:rsid w:val="573434A1"/>
    <w:rsid w:val="5A401986"/>
    <w:rsid w:val="5B9601D2"/>
    <w:rsid w:val="5CEB02A4"/>
    <w:rsid w:val="5DC34279"/>
    <w:rsid w:val="608816D1"/>
    <w:rsid w:val="60EF4E7F"/>
    <w:rsid w:val="665233C1"/>
    <w:rsid w:val="6AD9688B"/>
    <w:rsid w:val="6CFC3B3C"/>
    <w:rsid w:val="6D0E3F22"/>
    <w:rsid w:val="7C9011D9"/>
    <w:rsid w:val="7DC651C5"/>
    <w:rsid w:val="7EBF5533"/>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rPr>
  </w:style>
  <w:style w:type="paragraph" w:styleId="3">
    <w:name w:val="heading 1"/>
    <w:next w:val="1"/>
    <w:link w:val="18"/>
    <w:qFormat/>
    <w:uiPriority w:val="0"/>
    <w:pPr>
      <w:keepNext/>
      <w:keepLines/>
      <w:spacing w:beforeLines="0" w:beforeAutospacing="0" w:afterLines="0" w:afterAutospacing="0" w:line="660" w:lineRule="exact"/>
      <w:ind w:firstLine="894" w:firstLineChars="200"/>
      <w:outlineLvl w:val="0"/>
    </w:pPr>
    <w:rPr>
      <w:rFonts w:ascii="黑体" w:hAnsi="黑体" w:eastAsia="方正黑体_GBK" w:cs="Times New Roman"/>
      <w:kern w:val="44"/>
      <w:sz w:val="32"/>
      <w:szCs w:val="32"/>
    </w:rPr>
  </w:style>
  <w:style w:type="paragraph" w:styleId="4">
    <w:name w:val="heading 3"/>
    <w:basedOn w:val="1"/>
    <w:next w:val="1"/>
    <w:qFormat/>
    <w:uiPriority w:val="0"/>
    <w:pPr>
      <w:spacing w:before="100" w:beforeAutospacing="1" w:after="100" w:afterAutospacing="1"/>
      <w:jc w:val="left"/>
      <w:outlineLvl w:val="2"/>
    </w:pPr>
    <w:rPr>
      <w:rFonts w:ascii="宋体" w:eastAsia="宋体" w:cs="宋体"/>
      <w:b/>
      <w:bCs/>
      <w:kern w:val="0"/>
      <w:sz w:val="27"/>
      <w:szCs w:val="27"/>
      <w:lang w:val="en-US" w:eastAsia="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5">
    <w:name w:val="annotation text"/>
    <w:basedOn w:val="1"/>
    <w:qFormat/>
    <w:uiPriority w:val="0"/>
    <w:pPr>
      <w:jc w:val="left"/>
    </w:pPr>
  </w:style>
  <w:style w:type="paragraph" w:styleId="6">
    <w:name w:val="Body Text"/>
    <w:basedOn w:val="1"/>
    <w:qFormat/>
    <w:uiPriority w:val="0"/>
    <w:rPr>
      <w:rFonts w:ascii="方正仿宋_GBK" w:hAnsi="方正仿宋_GBK" w:eastAsia="方正仿宋_GBK" w:cs="方正仿宋_GBK"/>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qFormat/>
    <w:uiPriority w:val="0"/>
    <w:pPr>
      <w:spacing w:line="660" w:lineRule="exact"/>
      <w:jc w:val="center"/>
      <w:outlineLvl w:val="0"/>
    </w:pPr>
    <w:rPr>
      <w:rFonts w:ascii="方正小标宋简体" w:hAnsi="方正小标宋简体" w:eastAsia="方正小标宋_GBK" w:cs="Times New Roman"/>
      <w:sz w:val="44"/>
      <w:szCs w:val="44"/>
    </w:rPr>
  </w:style>
  <w:style w:type="character" w:styleId="12">
    <w:name w:val="page number"/>
    <w:basedOn w:val="11"/>
    <w:qFormat/>
    <w:uiPriority w:val="0"/>
  </w:style>
  <w:style w:type="paragraph" w:customStyle="1" w:styleId="13">
    <w:name w:val="图表目录1"/>
    <w:basedOn w:val="14"/>
    <w:next w:val="14"/>
    <w:qFormat/>
    <w:uiPriority w:val="0"/>
    <w:pPr>
      <w:ind w:left="4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5"/>
    <w:next w:val="13"/>
    <w:qFormat/>
    <w:uiPriority w:val="0"/>
    <w:pPr>
      <w:widowControl w:val="0"/>
      <w:jc w:val="both"/>
    </w:pPr>
    <w:rPr>
      <w:rFonts w:ascii="Calibri" w:hAnsi="Calibri" w:eastAsia="宋体" w:cs="黑体"/>
      <w:kern w:val="2"/>
      <w:sz w:val="21"/>
      <w:szCs w:val="24"/>
      <w:lang w:val="en-US" w:eastAsia="zh-CN" w:bidi="ar-SA"/>
    </w:rPr>
  </w:style>
  <w:style w:type="paragraph" w:customStyle="1" w:styleId="15">
    <w:name w:val="正文 New"/>
    <w:next w:val="16"/>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16">
    <w:name w:val="图表目录2"/>
    <w:basedOn w:val="17"/>
    <w:next w:val="17"/>
    <w:qFormat/>
    <w:uiPriority w:val="0"/>
    <w:pPr>
      <w:ind w:left="400" w:leftChars="200" w:hanging="200" w:hangingChars="200"/>
    </w:p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New New N1"/>
    <w:next w:val="16"/>
    <w:qFormat/>
    <w:uiPriority w:val="0"/>
    <w:pPr>
      <w:widowControl w:val="0"/>
      <w:jc w:val="both"/>
    </w:pPr>
    <w:rPr>
      <w:rFonts w:ascii="Calibri" w:hAnsi="Calibri" w:eastAsia="宋体" w:cs="黑体"/>
      <w:kern w:val="2"/>
      <w:sz w:val="21"/>
      <w:szCs w:val="24"/>
      <w:lang w:val="en-US" w:eastAsia="zh-CN" w:bidi="ar-SA"/>
    </w:rPr>
  </w:style>
  <w:style w:type="character" w:customStyle="1" w:styleId="18">
    <w:name w:val="标题 1 Char"/>
    <w:link w:val="3"/>
    <w:qFormat/>
    <w:uiPriority w:val="0"/>
    <w:rPr>
      <w:rFonts w:ascii="黑体" w:hAnsi="黑体" w:eastAsia="方正黑体_GBK" w:cs="Times New Roman"/>
      <w:kern w:val="44"/>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3019</Words>
  <Characters>3056</Characters>
  <Lines>1</Lines>
  <Paragraphs>1</Paragraphs>
  <TotalTime>1</TotalTime>
  <ScaleCrop>false</ScaleCrop>
  <LinksUpToDate>false</LinksUpToDate>
  <CharactersWithSpaces>3167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DELL</cp:lastModifiedBy>
  <cp:lastPrinted>2021-10-26T03:30:00Z</cp:lastPrinted>
  <dcterms:modified xsi:type="dcterms:W3CDTF">2026-04-09T06:50:04Z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488374CDE6C54928A6D19B96E239E6ED_13</vt:lpwstr>
  </property>
</Properties>
</file>